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5634286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42"/>
          </w:tblGrid>
          <w:tr w:rsidR="002D52DD" w:rsidRPr="0097690F">
            <w:trPr>
              <w:trHeight w:val="2880"/>
              <w:jc w:val="center"/>
            </w:trPr>
            <w:tc>
              <w:tcPr>
                <w:tcW w:w="5000" w:type="pct"/>
              </w:tcPr>
              <w:p w:rsidR="002D52DD" w:rsidRPr="0097690F" w:rsidRDefault="002D52DD" w:rsidP="002D52DD">
                <w:pPr>
                  <w:pStyle w:val="NoSpacing"/>
                  <w:jc w:val="center"/>
                  <w:rPr>
                    <w:rFonts w:asciiTheme="majorHAnsi" w:eastAsiaTheme="majorEastAsia" w:hAnsiTheme="majorHAnsi" w:cstheme="majorBidi"/>
                    <w:caps/>
                  </w:rPr>
                </w:pPr>
                <w:r w:rsidRPr="0097690F">
                  <w:rPr>
                    <w:rFonts w:asciiTheme="majorHAnsi" w:eastAsiaTheme="majorEastAsia" w:hAnsiTheme="majorHAnsi" w:cstheme="majorBidi"/>
                    <w:caps/>
                    <w:noProof/>
                    <w:lang w:val="en-GB" w:eastAsia="en-GB"/>
                  </w:rPr>
                  <w:drawing>
                    <wp:inline distT="0" distB="0" distL="0" distR="0">
                      <wp:extent cx="1781175" cy="1335981"/>
                      <wp:effectExtent l="19050" t="0" r="9525" b="0"/>
                      <wp:docPr id="1" name="Picture 0" descr="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bmp"/>
                              <pic:cNvPicPr/>
                            </pic:nvPicPr>
                            <pic:blipFill>
                              <a:blip r:embed="rId8" cstate="print"/>
                              <a:stretch>
                                <a:fillRect/>
                              </a:stretch>
                            </pic:blipFill>
                            <pic:spPr>
                              <a:xfrm>
                                <a:off x="0" y="0"/>
                                <a:ext cx="1782623" cy="1337067"/>
                              </a:xfrm>
                              <a:prstGeom prst="rect">
                                <a:avLst/>
                              </a:prstGeom>
                            </pic:spPr>
                          </pic:pic>
                        </a:graphicData>
                      </a:graphic>
                    </wp:inline>
                  </w:drawing>
                </w:r>
              </w:p>
            </w:tc>
          </w:tr>
          <w:tr w:rsidR="002D52DD" w:rsidRPr="0097690F" w:rsidTr="007662B0">
            <w:trPr>
              <w:trHeight w:val="1231"/>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D52DD" w:rsidRPr="0097690F" w:rsidRDefault="002D52DD" w:rsidP="007662B0">
                    <w:pPr>
                      <w:pStyle w:val="NoSpacing"/>
                      <w:jc w:val="center"/>
                      <w:rPr>
                        <w:rFonts w:asciiTheme="majorHAnsi" w:eastAsiaTheme="majorEastAsia" w:hAnsiTheme="majorHAnsi" w:cstheme="majorBidi"/>
                        <w:sz w:val="80"/>
                        <w:szCs w:val="80"/>
                      </w:rPr>
                    </w:pPr>
                    <w:r w:rsidRPr="0097690F">
                      <w:rPr>
                        <w:rFonts w:asciiTheme="majorHAnsi" w:eastAsiaTheme="majorEastAsia" w:hAnsiTheme="majorHAnsi" w:cstheme="majorBidi"/>
                        <w:sz w:val="80"/>
                        <w:szCs w:val="80"/>
                      </w:rPr>
                      <w:t>Gl</w:t>
                    </w:r>
                    <w:r w:rsidR="007662B0">
                      <w:rPr>
                        <w:rFonts w:asciiTheme="majorHAnsi" w:eastAsiaTheme="majorEastAsia" w:hAnsiTheme="majorHAnsi" w:cstheme="majorBidi"/>
                        <w:sz w:val="80"/>
                        <w:szCs w:val="80"/>
                      </w:rPr>
                      <w:t>asgow Lions</w:t>
                    </w:r>
                  </w:p>
                </w:tc>
              </w:sdtContent>
            </w:sdt>
          </w:tr>
          <w:tr w:rsidR="002D52DD" w:rsidRPr="0097690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D52DD" w:rsidRPr="0097690F" w:rsidRDefault="007662B0" w:rsidP="007662B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Mixed A Team </w:t>
                    </w:r>
                  </w:p>
                </w:tc>
              </w:sdtContent>
            </w:sdt>
          </w:tr>
          <w:tr w:rsidR="002D52DD" w:rsidRPr="0097690F">
            <w:trPr>
              <w:trHeight w:val="360"/>
              <w:jc w:val="center"/>
            </w:trPr>
            <w:tc>
              <w:tcPr>
                <w:tcW w:w="5000" w:type="pct"/>
                <w:vAlign w:val="center"/>
              </w:tcPr>
              <w:p w:rsidR="002D52DD" w:rsidRPr="0097690F" w:rsidRDefault="002D52DD">
                <w:pPr>
                  <w:pStyle w:val="NoSpacing"/>
                  <w:jc w:val="center"/>
                </w:pPr>
              </w:p>
            </w:tc>
          </w:tr>
        </w:tbl>
        <w:p w:rsidR="002D52DD" w:rsidRPr="0097690F" w:rsidRDefault="002D52DD"/>
        <w:tbl>
          <w:tblPr>
            <w:tblpPr w:leftFromText="187" w:rightFromText="187" w:horzAnchor="margin" w:tblpXSpec="center" w:tblpYSpec="bottom"/>
            <w:tblW w:w="5000" w:type="pct"/>
            <w:tblLook w:val="04A0"/>
          </w:tblPr>
          <w:tblGrid>
            <w:gridCol w:w="9242"/>
          </w:tblGrid>
          <w:tr w:rsidR="002D52DD" w:rsidRPr="0097690F">
            <w:tc>
              <w:tcPr>
                <w:tcW w:w="5000" w:type="pct"/>
              </w:tcPr>
              <w:p w:rsidR="002D52DD" w:rsidRPr="0097690F" w:rsidRDefault="002D52DD" w:rsidP="002D52DD">
                <w:pPr>
                  <w:pStyle w:val="NoSpacing"/>
                </w:pPr>
              </w:p>
            </w:tc>
          </w:tr>
        </w:tbl>
        <w:p w:rsidR="002D52DD" w:rsidRPr="007662B0" w:rsidRDefault="007662B0" w:rsidP="007662B0">
          <w:pPr>
            <w:jc w:val="center"/>
            <w:rPr>
              <w:rFonts w:ascii="Cambria" w:hAnsi="Cambria"/>
              <w:sz w:val="44"/>
              <w:szCs w:val="44"/>
            </w:rPr>
          </w:pPr>
          <w:r w:rsidRPr="007662B0">
            <w:rPr>
              <w:rFonts w:ascii="Cambria" w:hAnsi="Cambria"/>
              <w:sz w:val="44"/>
              <w:szCs w:val="44"/>
            </w:rPr>
            <w:t>Game Plan – 2012 Season</w:t>
          </w:r>
        </w:p>
        <w:p w:rsidR="002D52DD" w:rsidRPr="0097690F" w:rsidRDefault="002D52DD">
          <w:r w:rsidRPr="0097690F">
            <w:br w:type="page"/>
          </w:r>
          <w:r w:rsidRPr="0097690F">
            <w:lastRenderedPageBreak/>
            <w:t xml:space="preserve">This </w:t>
          </w:r>
          <w:r w:rsidR="00976462">
            <w:t xml:space="preserve">aim of this document is to </w:t>
          </w:r>
          <w:r w:rsidR="007662B0">
            <w:t>provide coaches and players</w:t>
          </w:r>
          <w:r w:rsidRPr="0097690F">
            <w:t xml:space="preserve"> with a description of strategies</w:t>
          </w:r>
          <w:r w:rsidR="0097690F">
            <w:t xml:space="preserve"> </w:t>
          </w:r>
          <w:r w:rsidR="00976462">
            <w:t xml:space="preserve">and policies </w:t>
          </w:r>
          <w:r w:rsidR="007662B0">
            <w:t xml:space="preserve">for </w:t>
          </w:r>
          <w:r w:rsidRPr="0097690F">
            <w:t xml:space="preserve">the coming season 2012.  The attacking </w:t>
          </w:r>
          <w:r w:rsidR="007662B0">
            <w:t>game plan</w:t>
          </w:r>
          <w:r w:rsidRPr="0097690F">
            <w:t xml:space="preserve"> and moves are to be used as </w:t>
          </w:r>
          <w:r w:rsidR="007662B0">
            <w:t>‘princip</w:t>
          </w:r>
          <w:r w:rsidR="00976462">
            <w:t>le</w:t>
          </w:r>
          <w:r w:rsidR="007662B0">
            <w:t xml:space="preserve">s’ or </w:t>
          </w:r>
          <w:r w:rsidRPr="0097690F">
            <w:t>guidelin</w:t>
          </w:r>
          <w:r w:rsidR="0097690F" w:rsidRPr="0097690F">
            <w:t xml:space="preserve">es.  The defensive game plan </w:t>
          </w:r>
          <w:r w:rsidR="007662B0">
            <w:t>will be based on ‘policies’</w:t>
          </w:r>
          <w:r w:rsidR="0097690F" w:rsidRPr="0097690F">
            <w:t xml:space="preserve"> meaning these should be implemented whenever the team is on defence.</w:t>
          </w:r>
          <w:r w:rsidR="0097690F">
            <w:t xml:space="preserve">  </w:t>
          </w:r>
          <w:r w:rsidR="0097690F" w:rsidRPr="0097690F">
            <w:t>The pitch has be</w:t>
          </w:r>
          <w:r w:rsidR="0097690F">
            <w:t>en</w:t>
          </w:r>
          <w:r w:rsidR="0097690F" w:rsidRPr="0097690F">
            <w:t xml:space="preserve"> split into target zones in which different strategies for both attack and defence will be adopted.</w:t>
          </w:r>
        </w:p>
      </w:sdtContent>
    </w:sdt>
    <w:p w:rsidR="00BF1A54" w:rsidRPr="00935C42" w:rsidRDefault="002D52DD">
      <w:pPr>
        <w:rPr>
          <w:b/>
        </w:rPr>
      </w:pPr>
      <w:r>
        <w:rPr>
          <w:b/>
        </w:rPr>
        <w:t>D</w:t>
      </w:r>
      <w:r w:rsidR="00935C42" w:rsidRPr="00935C42">
        <w:rPr>
          <w:b/>
        </w:rPr>
        <w:t>iagram 1.1 – Pitch Zones</w:t>
      </w:r>
    </w:p>
    <w:p w:rsidR="001A5AD2" w:rsidRPr="005268C1" w:rsidRDefault="00A84C4A">
      <w:pPr>
        <w:rPr>
          <w:b/>
        </w:rPr>
      </w:pPr>
      <w:r w:rsidRPr="00A84C4A">
        <w:rPr>
          <w:noProof/>
          <w:lang w:eastAsia="en-GB"/>
        </w:rPr>
        <w:pict>
          <v:shapetype id="_x0000_t202" coordsize="21600,21600" o:spt="202" path="m,l,21600r21600,l21600,xe">
            <v:stroke joinstyle="miter"/>
            <v:path gradientshapeok="t" o:connecttype="rect"/>
          </v:shapetype>
          <v:shape id="_x0000_s1037" type="#_x0000_t202" style="position:absolute;margin-left:411.2pt;margin-top:9.3pt;width:83.8pt;height:23.15pt;z-index:251670528;mso-width-relative:margin;mso-height-relative:margin" stroked="f">
            <v:textbox>
              <w:txbxContent>
                <w:p w:rsidR="00DF18C7" w:rsidRDefault="00D74A4D" w:rsidP="001A5AD2">
                  <w:proofErr w:type="gramStart"/>
                  <w:r>
                    <w:t xml:space="preserve">Attack </w:t>
                  </w:r>
                  <w:r w:rsidR="00DF18C7">
                    <w:t>try</w:t>
                  </w:r>
                  <w:proofErr w:type="gramEnd"/>
                  <w:r w:rsidR="00DF18C7">
                    <w:t xml:space="preserve"> line</w:t>
                  </w:r>
                </w:p>
              </w:txbxContent>
            </v:textbox>
          </v:shape>
        </w:pict>
      </w:r>
      <w:r w:rsidRPr="00A84C4A">
        <w:rPr>
          <w:noProof/>
          <w:lang w:eastAsia="en-GB"/>
        </w:rPr>
        <w:pict>
          <v:rect id="_x0000_s1040" style="position:absolute;margin-left:51.75pt;margin-top:20.35pt;width:348.65pt;height:170.1pt;z-index:251657215" fillcolor="#9bbb59 [3206]" strokecolor="#9bbb59 [3206]" strokeweight="3pt">
            <v:shadow on="t" type="perspective" color="#4e6128 [1606]" opacity=".5" offset="1pt" offset2="-1pt"/>
          </v:rect>
        </w:pict>
      </w:r>
      <w:r w:rsidRPr="00A84C4A">
        <w:rPr>
          <w:noProof/>
          <w:lang w:eastAsia="en-GB"/>
        </w:rPr>
        <w:pict>
          <v:rect id="_x0000_s1026" style="position:absolute;margin-left:49.35pt;margin-top:18.2pt;width:354.35pt;height:496.05pt;z-index:251654140" filled="f" strokeweight="1.5pt"/>
        </w:pict>
      </w:r>
    </w:p>
    <w:p w:rsidR="00C33D7A" w:rsidRDefault="00A84C4A">
      <w:r w:rsidRPr="00A84C4A">
        <w:rPr>
          <w:noProof/>
          <w:lang w:val="en-US" w:eastAsia="zh-TW"/>
        </w:rPr>
        <w:pict>
          <v:shape id="_x0000_s1032" type="#_x0000_t202" style="position:absolute;margin-left:411pt;margin-top:19.5pt;width:110.2pt;height:23.15pt;z-index:251665408;mso-width-relative:margin;mso-height-relative:margin" stroked="f">
            <v:textbox>
              <w:txbxContent>
                <w:p w:rsidR="00DF18C7" w:rsidRDefault="00D74A4D">
                  <w:proofErr w:type="gramStart"/>
                  <w:r>
                    <w:t xml:space="preserve">Attack </w:t>
                  </w:r>
                  <w:r w:rsidR="00DF18C7">
                    <w:t xml:space="preserve"> 5m</w:t>
                  </w:r>
                  <w:proofErr w:type="gramEnd"/>
                  <w:r w:rsidR="00DF18C7">
                    <w:t xml:space="preserve"> line</w:t>
                  </w:r>
                </w:p>
              </w:txbxContent>
            </v:textbox>
          </v:shape>
        </w:pict>
      </w:r>
    </w:p>
    <w:p w:rsidR="00C33D7A" w:rsidRDefault="00A84C4A">
      <w:r>
        <w:rPr>
          <w:noProof/>
          <w:lang w:eastAsia="en-GB"/>
        </w:rPr>
        <w:pict>
          <v:shapetype id="_x0000_t32" coordsize="21600,21600" o:spt="32" o:oned="t" path="m,l21600,21600e" filled="f">
            <v:path arrowok="t" fillok="f" o:connecttype="none"/>
            <o:lock v:ext="edit" shapetype="t"/>
          </v:shapetype>
          <v:shape id="_x0000_s1028" type="#_x0000_t32" style="position:absolute;margin-left:48pt;margin-top:5.2pt;width:355.7pt;height:0;z-index:251660288" o:connectortype="straight" strokeweight="1.5pt">
            <v:stroke dashstyle="dash"/>
          </v:shape>
        </w:pict>
      </w:r>
    </w:p>
    <w:p w:rsidR="00C33D7A" w:rsidRDefault="00C33D7A"/>
    <w:p w:rsidR="00C33D7A" w:rsidRDefault="00A84C4A">
      <w:r>
        <w:rPr>
          <w:noProof/>
          <w:lang w:eastAsia="en-GB"/>
        </w:rPr>
        <w:pict>
          <v:shape id="_x0000_s1071" type="#_x0000_t202" style="position:absolute;margin-left:187.45pt;margin-top:.1pt;width:76.45pt;height:25.15pt;z-index:251683840;mso-width-relative:margin;mso-height-relative:margin;v-text-anchor:middle" stroked="f">
            <v:fill opacity="0"/>
            <v:textbox>
              <w:txbxContent>
                <w:p w:rsidR="00DB4124" w:rsidRPr="00CA37EA" w:rsidRDefault="00DB4124" w:rsidP="00DB4124">
                  <w:pPr>
                    <w:rPr>
                      <w:b/>
                    </w:rPr>
                  </w:pPr>
                  <w:r>
                    <w:rPr>
                      <w:b/>
                    </w:rPr>
                    <w:t xml:space="preserve">GREEN </w:t>
                  </w:r>
                  <w:r w:rsidRPr="00CA37EA">
                    <w:rPr>
                      <w:b/>
                    </w:rPr>
                    <w:t>ZONE</w:t>
                  </w:r>
                </w:p>
              </w:txbxContent>
            </v:textbox>
          </v:shape>
        </w:pict>
      </w:r>
    </w:p>
    <w:p w:rsidR="0094539B" w:rsidRDefault="0094539B"/>
    <w:p w:rsidR="0094539B" w:rsidRDefault="0094539B"/>
    <w:p w:rsidR="00C33D7A" w:rsidRDefault="00A84C4A">
      <w:r w:rsidRPr="00A84C4A">
        <w:rPr>
          <w:noProof/>
          <w:lang w:val="en-US" w:eastAsia="zh-TW"/>
        </w:rPr>
        <w:pict>
          <v:shape id="_x0000_s1069" type="#_x0000_t202" style="position:absolute;margin-left:-45pt;margin-top:16.5pt;width:30pt;height:121.5pt;z-index:-251633664;mso-width-relative:margin;mso-height-relative:margin" stroked="f">
            <v:textbox style="layout-flow:vertical;mso-layout-flow-alt:bottom-to-top;mso-next-textbox:#_x0000_s1069">
              <w:txbxContent>
                <w:p w:rsidR="0094539B" w:rsidRPr="0094539B" w:rsidRDefault="0094539B">
                  <w:pPr>
                    <w:rPr>
                      <w:rFonts w:ascii="Arial" w:hAnsi="Arial"/>
                      <w:b/>
                    </w:rPr>
                  </w:pPr>
                  <w:r w:rsidRPr="0094539B">
                    <w:rPr>
                      <w:rFonts w:ascii="Arial" w:hAnsi="Arial"/>
                      <w:b/>
                    </w:rPr>
                    <w:t>Direction of Attack</w:t>
                  </w:r>
                </w:p>
              </w:txbxContent>
            </v:textbox>
          </v:shape>
        </w:pict>
      </w:r>
      <w:r>
        <w:rPr>
          <w:noProof/>
          <w:lang w:eastAsia="en-GB"/>
        </w:rPr>
        <w:pict>
          <v:rect id="_x0000_s1063" style="position:absolute;margin-left:-3pt;margin-top:22pt;width:39pt;height:143.15pt;z-index:251679744" fillcolor="black" strokeweight="0">
            <v:fill r:id="rId9" o:title="5%" type="pattern"/>
            <v:textbox style="mso-next-textbox:#_x0000_s1063">
              <w:txbxContent>
                <w:p w:rsidR="00DF18C7" w:rsidRDefault="00DF18C7" w:rsidP="006A33E0">
                  <w:pPr>
                    <w:jc w:val="center"/>
                  </w:pPr>
                </w:p>
                <w:p w:rsidR="00DF18C7" w:rsidRDefault="00DF18C7" w:rsidP="006A33E0">
                  <w:pPr>
                    <w:jc w:val="center"/>
                  </w:pPr>
                  <w:r>
                    <w:t>Sub Box Zone</w:t>
                  </w:r>
                </w:p>
              </w:txbxContent>
            </v:textbox>
          </v:rect>
        </w:pict>
      </w:r>
      <w:r>
        <w:rPr>
          <w:noProof/>
          <w:lang w:eastAsia="en-GB"/>
        </w:rPr>
        <w:pict>
          <v:shape id="_x0000_s1065" type="#_x0000_t32" style="position:absolute;margin-left:-22.5pt;margin-top:22pt;width:0;height:123.1pt;flip:y;z-index:251680768" o:connectortype="straight">
            <v:stroke endarrow="block"/>
          </v:shape>
        </w:pict>
      </w:r>
      <w:r>
        <w:rPr>
          <w:noProof/>
          <w:lang w:eastAsia="en-GB"/>
        </w:rPr>
        <w:pict>
          <v:shape id="_x0000_s1035" type="#_x0000_t202" style="position:absolute;margin-left:411.75pt;margin-top:4.85pt;width:88.5pt;height:23.15pt;z-index:251668480;mso-width-relative:margin;mso-height-relative:margin" stroked="f">
            <v:textbox style="mso-next-textbox:#_x0000_s1035">
              <w:txbxContent>
                <w:p w:rsidR="00DF18C7" w:rsidRDefault="00D74A4D" w:rsidP="001A5AD2">
                  <w:r>
                    <w:t xml:space="preserve">Attack </w:t>
                  </w:r>
                  <w:r w:rsidR="00DF18C7">
                    <w:t>10m line</w:t>
                  </w:r>
                </w:p>
              </w:txbxContent>
            </v:textbox>
          </v:shape>
        </w:pict>
      </w:r>
      <w:r>
        <w:rPr>
          <w:noProof/>
          <w:lang w:eastAsia="en-GB"/>
        </w:rPr>
        <w:pict>
          <v:shape id="_x0000_s1030" type="#_x0000_t32" style="position:absolute;margin-left:48pt;margin-top:16.5pt;width:355.7pt;height:.75pt;z-index:251662336" o:connectortype="straight" strokeweight="1.5pt">
            <v:stroke dashstyle="dash"/>
          </v:shape>
        </w:pict>
      </w:r>
      <w:r>
        <w:rPr>
          <w:noProof/>
          <w:lang w:eastAsia="en-GB"/>
        </w:rPr>
        <w:pict>
          <v:rect id="_x0000_s1051" style="position:absolute;margin-left:51.75pt;margin-top:17.25pt;width:348.65pt;height:140.9pt;z-index:251653115" fillcolor="#f79646 [3209]" strokecolor="#f79646 [3209]" strokeweight="3pt">
            <v:shadow on="t" type="perspective" color="#4e6128 [1606]" opacity=".5" offset="1pt" offset2="-1pt"/>
          </v:rect>
        </w:pict>
      </w:r>
    </w:p>
    <w:p w:rsidR="00C33D7A" w:rsidRDefault="00A84C4A">
      <w:r>
        <w:rPr>
          <w:noProof/>
          <w:lang w:eastAsia="en-GB"/>
        </w:rPr>
        <w:pict>
          <v:shape id="_x0000_s1044" type="#_x0000_t202" style="position:absolute;margin-left:193.45pt;margin-top:20.55pt;width:76.45pt;height:25.15pt;z-index:251675648;mso-width-relative:margin;mso-height-relative:margin;v-text-anchor:middle" stroked="f">
            <v:fill opacity="0"/>
            <v:textbox>
              <w:txbxContent>
                <w:p w:rsidR="00DF18C7" w:rsidRPr="00CA37EA" w:rsidRDefault="00DF18C7" w:rsidP="005268C1">
                  <w:pPr>
                    <w:rPr>
                      <w:b/>
                    </w:rPr>
                  </w:pPr>
                  <w:r w:rsidRPr="00CA37EA">
                    <w:rPr>
                      <w:b/>
                    </w:rPr>
                    <w:t>AMBER ZONE</w:t>
                  </w:r>
                </w:p>
              </w:txbxContent>
            </v:textbox>
          </v:shape>
        </w:pict>
      </w:r>
    </w:p>
    <w:p w:rsidR="00C33D7A" w:rsidRDefault="00C33D7A"/>
    <w:p w:rsidR="00C33D7A" w:rsidRDefault="00A84C4A">
      <w:r>
        <w:rPr>
          <w:noProof/>
          <w:lang w:eastAsia="en-GB"/>
        </w:rPr>
        <w:pict>
          <v:shape id="_x0000_s1033" type="#_x0000_t202" style="position:absolute;margin-left:413.45pt;margin-top:1.3pt;width:61.45pt;height:23.15pt;z-index:251666432;mso-width-relative:margin;mso-height-relative:margin" stroked="f">
            <v:textbox>
              <w:txbxContent>
                <w:p w:rsidR="00DF18C7" w:rsidRDefault="00DF18C7" w:rsidP="001A5AD2">
                  <w:r>
                    <w:t>Halfway</w:t>
                  </w:r>
                </w:p>
              </w:txbxContent>
            </v:textbox>
          </v:shape>
        </w:pict>
      </w:r>
      <w:r>
        <w:rPr>
          <w:noProof/>
          <w:lang w:eastAsia="en-GB"/>
        </w:rPr>
        <w:pict>
          <v:shape id="_x0000_s1027" type="#_x0000_t32" style="position:absolute;margin-left:49.35pt;margin-top:11.35pt;width:354.35pt;height:.85pt;flip:y;z-index:251659264" o:connectortype="straight" strokeweight="1.5pt"/>
        </w:pict>
      </w:r>
      <w:r>
        <w:rPr>
          <w:noProof/>
          <w:lang w:eastAsia="en-GB"/>
        </w:rPr>
        <w:pict>
          <v:shape id="_x0000_s1061" type="#_x0000_t202" style="position:absolute;margin-left:193.5pt;margin-top:24.45pt;width:76.45pt;height:25.15pt;z-index:251678720;mso-width-relative:margin;mso-height-relative:margin;v-text-anchor:middle" stroked="f">
            <v:fill opacity="0"/>
            <v:textbox>
              <w:txbxContent>
                <w:p w:rsidR="00DF18C7" w:rsidRPr="00CA37EA" w:rsidRDefault="00DF18C7" w:rsidP="00CA37EA">
                  <w:pPr>
                    <w:rPr>
                      <w:b/>
                    </w:rPr>
                  </w:pPr>
                  <w:r w:rsidRPr="00CA37EA">
                    <w:rPr>
                      <w:b/>
                    </w:rPr>
                    <w:t>AMBER ZONE</w:t>
                  </w:r>
                </w:p>
              </w:txbxContent>
            </v:textbox>
          </v:shape>
        </w:pict>
      </w:r>
    </w:p>
    <w:p w:rsidR="00C33D7A" w:rsidRDefault="00C33D7A"/>
    <w:p w:rsidR="00C33D7A" w:rsidRDefault="00A84C4A">
      <w:r>
        <w:rPr>
          <w:noProof/>
          <w:lang w:eastAsia="en-GB"/>
        </w:rPr>
        <w:pict>
          <v:shape id="_x0000_s1036" type="#_x0000_t202" style="position:absolute;margin-left:413.45pt;margin-top:17.9pt;width:101.2pt;height:23.15pt;z-index:251669504;mso-width-relative:margin;mso-height-relative:margin" stroked="f">
            <v:textbox>
              <w:txbxContent>
                <w:p w:rsidR="00DF18C7" w:rsidRDefault="00D74A4D" w:rsidP="001A5AD2">
                  <w:r>
                    <w:t xml:space="preserve">Defence </w:t>
                  </w:r>
                  <w:r w:rsidR="00DF18C7">
                    <w:t>10m line</w:t>
                  </w:r>
                </w:p>
              </w:txbxContent>
            </v:textbox>
          </v:shape>
        </w:pict>
      </w:r>
    </w:p>
    <w:p w:rsidR="00976462" w:rsidRDefault="00A84C4A">
      <w:r>
        <w:rPr>
          <w:noProof/>
          <w:lang w:eastAsia="en-GB"/>
        </w:rPr>
        <w:pict>
          <v:shape id="_x0000_s1031" type="#_x0000_t32" style="position:absolute;margin-left:50.25pt;margin-top:5.5pt;width:353.45pt;height:.75pt;z-index:251663360" o:connectortype="straight" strokeweight="1.5pt">
            <v:stroke dashstyle="dash"/>
          </v:shape>
        </w:pict>
      </w:r>
      <w:r>
        <w:rPr>
          <w:noProof/>
          <w:lang w:eastAsia="en-GB"/>
        </w:rPr>
        <w:pict>
          <v:rect id="_x0000_s1042" style="position:absolute;margin-left:50.85pt;margin-top:7pt;width:351.5pt;height:175.75pt;z-index:251655165" fillcolor="#c00000" strokecolor="#c00000"/>
        </w:pict>
      </w:r>
    </w:p>
    <w:p w:rsidR="00976462" w:rsidRDefault="00976462"/>
    <w:p w:rsidR="00976462" w:rsidRDefault="00A84C4A">
      <w:r>
        <w:rPr>
          <w:noProof/>
          <w:lang w:eastAsia="en-GB"/>
        </w:rPr>
        <w:pict>
          <v:shape id="_x0000_s1045" type="#_x0000_t202" style="position:absolute;margin-left:195pt;margin-top:9.3pt;width:76.45pt;height:25.15pt;z-index:251676672;mso-width-relative:margin;mso-height-relative:margin;v-text-anchor:middle" stroked="f">
            <v:fill opacity="0"/>
            <v:textbox>
              <w:txbxContent>
                <w:p w:rsidR="00DF18C7" w:rsidRPr="00CA37EA" w:rsidRDefault="00DF18C7" w:rsidP="005268C1">
                  <w:pPr>
                    <w:rPr>
                      <w:b/>
                    </w:rPr>
                  </w:pPr>
                  <w:r w:rsidRPr="00CA37EA">
                    <w:rPr>
                      <w:b/>
                    </w:rPr>
                    <w:t>RED ZONE</w:t>
                  </w:r>
                </w:p>
              </w:txbxContent>
            </v:textbox>
          </v:shape>
        </w:pict>
      </w:r>
    </w:p>
    <w:p w:rsidR="00976462" w:rsidRDefault="00976462"/>
    <w:p w:rsidR="00976462" w:rsidRDefault="00976462"/>
    <w:p w:rsidR="00976462" w:rsidRDefault="00A84C4A">
      <w:r>
        <w:rPr>
          <w:noProof/>
          <w:lang w:eastAsia="en-GB"/>
        </w:rPr>
        <w:pict>
          <v:shape id="_x0000_s1034" type="#_x0000_t202" style="position:absolute;margin-left:409.7pt;margin-top:9.25pt;width:163.45pt;height:23.15pt;z-index:251667456;mso-width-relative:margin;mso-height-relative:margin" stroked="f">
            <v:textbox>
              <w:txbxContent>
                <w:p w:rsidR="00DF18C7" w:rsidRDefault="00D74A4D" w:rsidP="001A5AD2">
                  <w:r>
                    <w:t>Defence</w:t>
                  </w:r>
                  <w:r w:rsidR="00DF18C7">
                    <w:t xml:space="preserve"> 5m line</w:t>
                  </w:r>
                </w:p>
              </w:txbxContent>
            </v:textbox>
          </v:shape>
        </w:pict>
      </w:r>
      <w:r>
        <w:rPr>
          <w:noProof/>
          <w:lang w:eastAsia="en-GB"/>
        </w:rPr>
        <w:pict>
          <v:shape id="_x0000_s1029" type="#_x0000_t32" style="position:absolute;margin-left:54pt;margin-top:19.25pt;width:349.7pt;height:.75pt;z-index:251661312" o:connectortype="straight" strokeweight="1.5pt">
            <v:stroke dashstyle="dash"/>
          </v:shape>
        </w:pict>
      </w:r>
    </w:p>
    <w:p w:rsidR="00976462" w:rsidRDefault="00A84C4A">
      <w:r>
        <w:rPr>
          <w:noProof/>
          <w:lang w:eastAsia="en-GB"/>
        </w:rPr>
        <w:pict>
          <v:shape id="_x0000_s1038" type="#_x0000_t202" style="position:absolute;margin-left:409.7pt;margin-top:19.05pt;width:104.95pt;height:23.15pt;z-index:251671552;mso-width-relative:margin;mso-height-relative:margin" stroked="f">
            <v:textbox>
              <w:txbxContent>
                <w:p w:rsidR="00DF18C7" w:rsidRDefault="00D74A4D" w:rsidP="001A5AD2">
                  <w:r>
                    <w:t>Defence</w:t>
                  </w:r>
                  <w:r w:rsidR="00DF18C7">
                    <w:t xml:space="preserve"> Try line</w:t>
                  </w:r>
                </w:p>
              </w:txbxContent>
            </v:textbox>
          </v:shape>
        </w:pict>
      </w:r>
    </w:p>
    <w:p w:rsidR="00976462" w:rsidRDefault="00976462"/>
    <w:p w:rsidR="00976462" w:rsidRDefault="00976462"/>
    <w:p w:rsidR="00976462" w:rsidRDefault="00976462"/>
    <w:p w:rsidR="00D555B9" w:rsidRPr="00D92E7E" w:rsidRDefault="00D555B9" w:rsidP="00D555B9">
      <w:r>
        <w:lastRenderedPageBreak/>
        <w:t xml:space="preserve">Phased play will be introduced to our game this year.  This will mean that we will have back-up strategies should something breakdown in our main attacking or defensive strategies.  </w:t>
      </w:r>
    </w:p>
    <w:p w:rsidR="00717E8C" w:rsidRDefault="00717E8C">
      <w:pPr>
        <w:rPr>
          <w:b/>
          <w:u w:val="single"/>
        </w:rPr>
      </w:pPr>
      <w:r w:rsidRPr="00BD01A6">
        <w:rPr>
          <w:b/>
          <w:u w:val="single"/>
        </w:rPr>
        <w:t xml:space="preserve">Attacking </w:t>
      </w:r>
      <w:proofErr w:type="gramStart"/>
      <w:r w:rsidRPr="00BD01A6">
        <w:rPr>
          <w:b/>
          <w:u w:val="single"/>
        </w:rPr>
        <w:t>Principals</w:t>
      </w:r>
      <w:r w:rsidR="00D92E7E">
        <w:rPr>
          <w:b/>
          <w:u w:val="single"/>
        </w:rPr>
        <w:t xml:space="preserve"> </w:t>
      </w:r>
      <w:r w:rsidRPr="00BD01A6">
        <w:rPr>
          <w:b/>
          <w:u w:val="single"/>
        </w:rPr>
        <w:t>:</w:t>
      </w:r>
      <w:proofErr w:type="gramEnd"/>
    </w:p>
    <w:p w:rsidR="00F61023" w:rsidRPr="00DD01D0" w:rsidRDefault="00166519" w:rsidP="00717E8C">
      <w:pPr>
        <w:pStyle w:val="ListParagraph"/>
        <w:numPr>
          <w:ilvl w:val="0"/>
          <w:numId w:val="1"/>
        </w:numPr>
        <w:rPr>
          <w:b/>
          <w:u w:val="single"/>
        </w:rPr>
      </w:pPr>
      <w:r w:rsidRPr="00DD01D0">
        <w:rPr>
          <w:b/>
          <w:u w:val="single"/>
        </w:rPr>
        <w:t xml:space="preserve">Green Zone </w:t>
      </w:r>
    </w:p>
    <w:p w:rsidR="00561DAD" w:rsidRPr="00DD01D0" w:rsidRDefault="00D92E7E" w:rsidP="00F61023">
      <w:pPr>
        <w:pStyle w:val="ListParagraph"/>
        <w:ind w:left="1080"/>
        <w:rPr>
          <w:b/>
          <w:i/>
        </w:rPr>
      </w:pPr>
      <w:r w:rsidRPr="00DD01D0">
        <w:rPr>
          <w:b/>
          <w:i/>
        </w:rPr>
        <w:t>Primary phase play</w:t>
      </w:r>
      <w:r w:rsidR="00F61023" w:rsidRPr="00DD01D0">
        <w:rPr>
          <w:b/>
          <w:i/>
        </w:rPr>
        <w:t>:</w:t>
      </w:r>
    </w:p>
    <w:p w:rsidR="00717E8C" w:rsidRDefault="00F93255" w:rsidP="00717E8C">
      <w:pPr>
        <w:pStyle w:val="ListParagraph"/>
        <w:ind w:left="1080"/>
      </w:pPr>
      <w:r>
        <w:t>If a hand-over is received in the green zone, l</w:t>
      </w:r>
      <w:r w:rsidR="005A34BA">
        <w:t xml:space="preserve">ine </w:t>
      </w:r>
      <w:r>
        <w:t>a</w:t>
      </w:r>
      <w:r w:rsidR="005A34BA">
        <w:t>ttack</w:t>
      </w:r>
      <w:r>
        <w:t xml:space="preserve"> principals will be applied.  ‘Sliders’ has already been introduced </w:t>
      </w:r>
      <w:r w:rsidR="00E842AF">
        <w:t xml:space="preserve">in previous seasons </w:t>
      </w:r>
      <w:r>
        <w:t xml:space="preserve">and will continue to be our main strategy for line attack.  This will be </w:t>
      </w:r>
      <w:r w:rsidR="001A25EC">
        <w:t xml:space="preserve">developed further </w:t>
      </w:r>
      <w:r>
        <w:t>as the season progresses with</w:t>
      </w:r>
      <w:r w:rsidR="001A25EC">
        <w:t xml:space="preserve"> the main objective</w:t>
      </w:r>
      <w:r>
        <w:t xml:space="preserve"> </w:t>
      </w:r>
      <w:r w:rsidR="001A25EC">
        <w:t xml:space="preserve">to be </w:t>
      </w:r>
      <w:r>
        <w:t>more on the running of angles as opposed to a ‘dedicated slider’ move</w:t>
      </w:r>
      <w:r w:rsidR="001A25EC">
        <w:t xml:space="preserve"> and focus more on reacting to defensive actions and the development of individual player ‘flair’. </w:t>
      </w:r>
    </w:p>
    <w:p w:rsidR="00CE7B8F" w:rsidRDefault="00717E8C" w:rsidP="00CE7B8F">
      <w:pPr>
        <w:pStyle w:val="ListParagraph"/>
        <w:ind w:left="1080"/>
      </w:pPr>
      <w:r>
        <w:t>Line Attack moves:  ice, 7</w:t>
      </w:r>
      <w:r w:rsidR="00CE7B8F">
        <w:t>(backdoor</w:t>
      </w:r>
      <w:r w:rsidR="00DB4124">
        <w:t>/lazy</w:t>
      </w:r>
      <w:r w:rsidR="00CE7B8F">
        <w:t>), 57,</w:t>
      </w:r>
      <w:r>
        <w:t xml:space="preserve"> dummy </w:t>
      </w:r>
      <w:r w:rsidR="002D52DD">
        <w:t>6</w:t>
      </w:r>
      <w:r>
        <w:t xml:space="preserve">, </w:t>
      </w:r>
      <w:r w:rsidR="00166519">
        <w:t xml:space="preserve">60, </w:t>
      </w:r>
      <w:r w:rsidR="001A25EC">
        <w:t xml:space="preserve">5’s (quickie, </w:t>
      </w:r>
      <w:r w:rsidR="00DC22A7">
        <w:t>wide</w:t>
      </w:r>
      <w:r w:rsidR="001A25EC">
        <w:t>, bounce</w:t>
      </w:r>
      <w:r w:rsidR="00DC22A7">
        <w:t xml:space="preserve">), </w:t>
      </w:r>
      <w:r w:rsidR="00CE7B8F">
        <w:t>5</w:t>
      </w:r>
      <w:r w:rsidR="00D555B9">
        <w:t>7</w:t>
      </w:r>
      <w:r w:rsidR="00CE7B8F">
        <w:t xml:space="preserve">6 (dump split </w:t>
      </w:r>
      <w:r w:rsidR="00DF18C7">
        <w:t xml:space="preserve">decoy </w:t>
      </w:r>
      <w:r w:rsidR="00CE7B8F">
        <w:t xml:space="preserve">with backdoor performing a switch), </w:t>
      </w:r>
      <w:r w:rsidR="00D555B9">
        <w:t>37</w:t>
      </w:r>
      <w:r w:rsidR="000A17FD">
        <w:t xml:space="preserve"> (3’s with a decoy runner and </w:t>
      </w:r>
      <w:r w:rsidR="00DF18C7">
        <w:t>backdoor</w:t>
      </w:r>
      <w:r w:rsidR="000A17FD">
        <w:t xml:space="preserve"> performing wrap)</w:t>
      </w:r>
    </w:p>
    <w:p w:rsidR="00F61023" w:rsidRDefault="00F61023" w:rsidP="00CE7B8F">
      <w:pPr>
        <w:pStyle w:val="ListParagraph"/>
        <w:ind w:left="1080"/>
      </w:pPr>
    </w:p>
    <w:p w:rsidR="00F61023" w:rsidRPr="00DD01D0" w:rsidRDefault="00F61023" w:rsidP="00CE7B8F">
      <w:pPr>
        <w:pStyle w:val="ListParagraph"/>
        <w:ind w:left="1080"/>
        <w:rPr>
          <w:b/>
          <w:i/>
        </w:rPr>
      </w:pPr>
      <w:r w:rsidRPr="00DD01D0">
        <w:rPr>
          <w:b/>
          <w:i/>
        </w:rPr>
        <w:t>Secondary phase play:</w:t>
      </w:r>
    </w:p>
    <w:p w:rsidR="00F61023" w:rsidRDefault="00F61023" w:rsidP="00CE7B8F">
      <w:pPr>
        <w:pStyle w:val="ListParagraph"/>
        <w:ind w:left="1080"/>
      </w:pPr>
      <w:r>
        <w:t>Our ‘safety’ move should anything breakdown in our green zone will be a 5 (quickie).  This will either get us a score, or at least allow the rest of the team to re-group and get into position to attempt another ‘primary phase’.</w:t>
      </w:r>
    </w:p>
    <w:p w:rsidR="00D92E7E" w:rsidRDefault="00D92E7E" w:rsidP="00CE7B8F">
      <w:pPr>
        <w:pStyle w:val="ListParagraph"/>
        <w:ind w:left="1080"/>
      </w:pPr>
    </w:p>
    <w:p w:rsidR="00F61023" w:rsidRPr="00DD01D0" w:rsidRDefault="00DC22A7" w:rsidP="00F61023">
      <w:pPr>
        <w:pStyle w:val="ListParagraph"/>
        <w:numPr>
          <w:ilvl w:val="0"/>
          <w:numId w:val="1"/>
        </w:numPr>
        <w:rPr>
          <w:b/>
          <w:u w:val="single"/>
        </w:rPr>
      </w:pPr>
      <w:r w:rsidRPr="00DD01D0">
        <w:rPr>
          <w:b/>
          <w:u w:val="single"/>
        </w:rPr>
        <w:t xml:space="preserve">Red/Amber Zone </w:t>
      </w:r>
    </w:p>
    <w:p w:rsidR="00F61023" w:rsidRPr="00DD01D0" w:rsidRDefault="00F61023" w:rsidP="00F61023">
      <w:pPr>
        <w:pStyle w:val="ListParagraph"/>
        <w:ind w:left="1080"/>
        <w:rPr>
          <w:b/>
          <w:i/>
        </w:rPr>
      </w:pPr>
      <w:r w:rsidRPr="00DD01D0">
        <w:rPr>
          <w:b/>
          <w:i/>
        </w:rPr>
        <w:t>Primary phase play:</w:t>
      </w:r>
    </w:p>
    <w:p w:rsidR="00DC22A7" w:rsidRDefault="00DC22A7" w:rsidP="00DC22A7">
      <w:pPr>
        <w:pStyle w:val="ListParagraph"/>
        <w:ind w:left="1080"/>
      </w:pPr>
      <w:r>
        <w:t xml:space="preserve">There will be two/three game plan </w:t>
      </w:r>
      <w:r w:rsidR="00561DAD">
        <w:t>‘</w:t>
      </w:r>
      <w:r>
        <w:t>principl</w:t>
      </w:r>
      <w:r w:rsidR="000A17FD">
        <w:t>e</w:t>
      </w:r>
      <w:r>
        <w:t>s</w:t>
      </w:r>
      <w:r w:rsidR="00561DAD">
        <w:t xml:space="preserve">’ for these zones </w:t>
      </w:r>
      <w:r>
        <w:t>which is dependent on the opposition’s d</w:t>
      </w:r>
      <w:r w:rsidR="007B652B">
        <w:t xml:space="preserve">efensive strategy.  </w:t>
      </w:r>
    </w:p>
    <w:p w:rsidR="00717E8C" w:rsidRDefault="00DC22A7" w:rsidP="00DC22A7">
      <w:pPr>
        <w:pStyle w:val="ListParagraph"/>
        <w:numPr>
          <w:ilvl w:val="0"/>
          <w:numId w:val="2"/>
        </w:numPr>
      </w:pPr>
      <w:r>
        <w:t xml:space="preserve"> </w:t>
      </w:r>
      <w:r w:rsidR="000A17FD" w:rsidRPr="000A17FD">
        <w:rPr>
          <w:u w:val="single"/>
        </w:rPr>
        <w:t xml:space="preserve">Opposition </w:t>
      </w:r>
      <w:r w:rsidRPr="00DC22A7">
        <w:rPr>
          <w:u w:val="single"/>
        </w:rPr>
        <w:t>Shooting defence</w:t>
      </w:r>
      <w:r>
        <w:t xml:space="preserve">:  </w:t>
      </w:r>
      <w:r w:rsidR="004820EE">
        <w:t>3</w:t>
      </w:r>
      <w:r w:rsidR="00BD01A6">
        <w:t>2</w:t>
      </w:r>
      <w:r w:rsidR="002D52DD">
        <w:t>3</w:t>
      </w:r>
      <w:r w:rsidR="00BD01A6">
        <w:t xml:space="preserve"> </w:t>
      </w:r>
      <w:r w:rsidR="00717E8C">
        <w:t>(</w:t>
      </w:r>
      <w:r w:rsidR="00BD01A6">
        <w:t xml:space="preserve"> </w:t>
      </w:r>
      <w:r w:rsidR="004820EE">
        <w:t xml:space="preserve">3’s normal </w:t>
      </w:r>
      <w:proofErr w:type="spellStart"/>
      <w:r w:rsidR="004820EE">
        <w:t>ruck</w:t>
      </w:r>
      <w:proofErr w:type="spellEnd"/>
      <w:r w:rsidR="004820EE">
        <w:t xml:space="preserve">, 1 x </w:t>
      </w:r>
      <w:r w:rsidR="00717E8C">
        <w:t xml:space="preserve">2 pass </w:t>
      </w:r>
      <w:proofErr w:type="spellStart"/>
      <w:r w:rsidR="00717E8C">
        <w:t>rucking</w:t>
      </w:r>
      <w:proofErr w:type="spellEnd"/>
      <w:r w:rsidR="00BD01A6">
        <w:t xml:space="preserve">, then switch to normal </w:t>
      </w:r>
      <w:r w:rsidR="000A17FD">
        <w:t>3’s or 4</w:t>
      </w:r>
      <w:r w:rsidR="00BD01A6">
        <w:t>’s  )</w:t>
      </w:r>
      <w:r w:rsidR="000A17FD">
        <w:t xml:space="preserve">  </w:t>
      </w:r>
    </w:p>
    <w:p w:rsidR="00DC22A7" w:rsidRDefault="00717E8C" w:rsidP="00DC22A7">
      <w:pPr>
        <w:pStyle w:val="ListParagraph"/>
        <w:ind w:left="1110" w:firstLine="360"/>
      </w:pPr>
      <w:r>
        <w:t xml:space="preserve">Main aim </w:t>
      </w:r>
      <w:r w:rsidR="00BD01A6">
        <w:t>of 2</w:t>
      </w:r>
      <w:r w:rsidR="000A17FD">
        <w:t>-pass</w:t>
      </w:r>
      <w:r w:rsidR="00BD01A6">
        <w:t xml:space="preserve"> </w:t>
      </w:r>
      <w:r>
        <w:t xml:space="preserve">is </w:t>
      </w:r>
      <w:r w:rsidR="00DC22A7">
        <w:t>for the 2</w:t>
      </w:r>
      <w:r w:rsidR="00DC22A7" w:rsidRPr="00DC22A7">
        <w:rPr>
          <w:vertAlign w:val="superscript"/>
        </w:rPr>
        <w:t>nd</w:t>
      </w:r>
      <w:r w:rsidR="00DC22A7">
        <w:t xml:space="preserve"> runner to find the gap behind the shooting defence.  </w:t>
      </w:r>
    </w:p>
    <w:p w:rsidR="00717E8C" w:rsidRDefault="00DC22A7" w:rsidP="00DC22A7">
      <w:pPr>
        <w:pStyle w:val="ListParagraph"/>
        <w:ind w:left="1440" w:firstLine="30"/>
      </w:pPr>
      <w:r>
        <w:t>The first runner will draw the shooting defence be</w:t>
      </w:r>
      <w:r w:rsidR="00717E8C">
        <w:t>f</w:t>
      </w:r>
      <w:r>
        <w:t xml:space="preserve">ore </w:t>
      </w:r>
      <w:r w:rsidR="004820EE">
        <w:t xml:space="preserve">giving an early </w:t>
      </w:r>
      <w:r>
        <w:t xml:space="preserve">pass to </w:t>
      </w:r>
      <w:r w:rsidR="00A46545">
        <w:t>a</w:t>
      </w:r>
      <w:r>
        <w:t xml:space="preserve"> </w:t>
      </w:r>
      <w:r w:rsidR="00A46545">
        <w:t>2</w:t>
      </w:r>
      <w:r w:rsidR="00A46545" w:rsidRPr="00A46545">
        <w:rPr>
          <w:vertAlign w:val="superscript"/>
        </w:rPr>
        <w:t>nd</w:t>
      </w:r>
      <w:r w:rsidR="00A46545">
        <w:t xml:space="preserve"> runner</w:t>
      </w:r>
      <w:r w:rsidR="004820EE">
        <w:t xml:space="preserve"> </w:t>
      </w:r>
      <w:r w:rsidR="00E842AF">
        <w:t xml:space="preserve">preferably </w:t>
      </w:r>
      <w:r w:rsidR="004820EE">
        <w:t xml:space="preserve">outside </w:t>
      </w:r>
      <w:r>
        <w:t xml:space="preserve">in </w:t>
      </w:r>
      <w:r w:rsidR="00A46545">
        <w:t xml:space="preserve">the attack </w:t>
      </w:r>
      <w:r>
        <w:t>line</w:t>
      </w:r>
      <w:r w:rsidR="00E842AF">
        <w:t xml:space="preserve"> or back inside</w:t>
      </w:r>
      <w:r>
        <w:t xml:space="preserve">.   Forward movement is essential.  </w:t>
      </w:r>
      <w:r w:rsidR="00BD01A6">
        <w:t xml:space="preserve"> After the 2</w:t>
      </w:r>
      <w:r w:rsidR="00A46545">
        <w:t xml:space="preserve">-pass manoeuvre, </w:t>
      </w:r>
      <w:r w:rsidR="00BD01A6">
        <w:t xml:space="preserve">we should have the defence on the back foot enough to apply more pressure by changing to normal 3’s </w:t>
      </w:r>
      <w:proofErr w:type="spellStart"/>
      <w:r w:rsidR="00BD01A6">
        <w:t>rucking</w:t>
      </w:r>
      <w:proofErr w:type="spellEnd"/>
      <w:r w:rsidR="00BD01A6">
        <w:t xml:space="preserve">.  </w:t>
      </w:r>
      <w:r w:rsidR="002D52DD" w:rsidRPr="0097690F">
        <w:rPr>
          <w:b/>
          <w:u w:val="single"/>
        </w:rPr>
        <w:t xml:space="preserve">No sliders off </w:t>
      </w:r>
      <w:r w:rsidR="004820EE">
        <w:rPr>
          <w:b/>
          <w:u w:val="single"/>
        </w:rPr>
        <w:t>3</w:t>
      </w:r>
      <w:r w:rsidR="002D52DD" w:rsidRPr="0097690F">
        <w:rPr>
          <w:b/>
          <w:u w:val="single"/>
        </w:rPr>
        <w:t>23</w:t>
      </w:r>
      <w:r w:rsidR="00BD01A6" w:rsidRPr="00BD01A6">
        <w:rPr>
          <w:b/>
        </w:rPr>
        <w:t xml:space="preserve"> </w:t>
      </w:r>
      <w:r w:rsidR="00BD01A6" w:rsidRPr="0097690F">
        <w:t xml:space="preserve">as </w:t>
      </w:r>
      <w:r w:rsidR="00BD01A6">
        <w:t>this will slow momentum.  Continue forward to finish with</w:t>
      </w:r>
      <w:r w:rsidR="00E842AF">
        <w:t xml:space="preserve"> either, a </w:t>
      </w:r>
      <w:r w:rsidR="00BD01A6">
        <w:t>scoop</w:t>
      </w:r>
      <w:r w:rsidR="00693CCB">
        <w:t>,</w:t>
      </w:r>
      <w:r w:rsidR="00BD01A6">
        <w:t xml:space="preserve"> </w:t>
      </w:r>
      <w:proofErr w:type="gramStart"/>
      <w:r w:rsidR="00BD01A6">
        <w:t>5 wide</w:t>
      </w:r>
      <w:r>
        <w:t>/quickie</w:t>
      </w:r>
      <w:proofErr w:type="gramEnd"/>
      <w:r w:rsidR="00E842AF">
        <w:t xml:space="preserve"> </w:t>
      </w:r>
      <w:r w:rsidR="00693CCB">
        <w:t xml:space="preserve">or step.  </w:t>
      </w:r>
    </w:p>
    <w:p w:rsidR="00DC22A7" w:rsidRDefault="000A17FD" w:rsidP="00DC22A7">
      <w:pPr>
        <w:pStyle w:val="ListParagraph"/>
        <w:numPr>
          <w:ilvl w:val="0"/>
          <w:numId w:val="2"/>
        </w:numPr>
      </w:pPr>
      <w:r w:rsidRPr="00DD01D0">
        <w:rPr>
          <w:u w:val="single"/>
        </w:rPr>
        <w:t>Oppos</w:t>
      </w:r>
      <w:r w:rsidR="000A607A" w:rsidRPr="00DD01D0">
        <w:rPr>
          <w:u w:val="single"/>
        </w:rPr>
        <w:t>i</w:t>
      </w:r>
      <w:r w:rsidRPr="00DD01D0">
        <w:rPr>
          <w:u w:val="single"/>
        </w:rPr>
        <w:t xml:space="preserve">tion </w:t>
      </w:r>
      <w:r w:rsidR="000A607A" w:rsidRPr="00DD01D0">
        <w:rPr>
          <w:u w:val="single"/>
        </w:rPr>
        <w:t>‘</w:t>
      </w:r>
      <w:r w:rsidR="00DC22A7" w:rsidRPr="00DD01D0">
        <w:rPr>
          <w:u w:val="single"/>
        </w:rPr>
        <w:t>Squeeze</w:t>
      </w:r>
      <w:r w:rsidR="000A607A" w:rsidRPr="00DD01D0">
        <w:rPr>
          <w:u w:val="single"/>
        </w:rPr>
        <w:t>’</w:t>
      </w:r>
      <w:r w:rsidR="00DC22A7" w:rsidRPr="00DD01D0">
        <w:rPr>
          <w:u w:val="single"/>
        </w:rPr>
        <w:t xml:space="preserve"> defence</w:t>
      </w:r>
      <w:r w:rsidRPr="00DD01D0">
        <w:rPr>
          <w:u w:val="single"/>
        </w:rPr>
        <w:t xml:space="preserve"> without shooters</w:t>
      </w:r>
      <w:r w:rsidR="00DC22A7">
        <w:t xml:space="preserve">: </w:t>
      </w:r>
    </w:p>
    <w:p w:rsidR="00DC22A7" w:rsidRDefault="00DC22A7" w:rsidP="00DC22A7">
      <w:pPr>
        <w:pStyle w:val="ListParagraph"/>
        <w:numPr>
          <w:ilvl w:val="0"/>
          <w:numId w:val="3"/>
        </w:numPr>
      </w:pPr>
      <w:r>
        <w:t xml:space="preserve">Usual 3’s and 4’s </w:t>
      </w:r>
      <w:proofErr w:type="spellStart"/>
      <w:r>
        <w:t>rucking</w:t>
      </w:r>
      <w:proofErr w:type="spellEnd"/>
    </w:p>
    <w:p w:rsidR="00DD01D0" w:rsidRDefault="00944179" w:rsidP="00DD01D0">
      <w:pPr>
        <w:pStyle w:val="ListParagraph"/>
        <w:numPr>
          <w:ilvl w:val="0"/>
          <w:numId w:val="3"/>
        </w:numPr>
      </w:pPr>
      <w:r>
        <w:t xml:space="preserve">Settling: same idea as 3’s </w:t>
      </w:r>
      <w:proofErr w:type="spellStart"/>
      <w:r>
        <w:t>rucking</w:t>
      </w:r>
      <w:proofErr w:type="spellEnd"/>
      <w:r>
        <w:t xml:space="preserve"> however instead of using the same 3 players in a loop, the next runner will always be the next player in the attacking line.  This creates not only forward movement, but can also move the defence subtly across the field </w:t>
      </w:r>
      <w:r w:rsidR="000A607A">
        <w:t xml:space="preserve">in one direction, and creates an overlap when we move the ball </w:t>
      </w:r>
      <w:r w:rsidR="00DF18C7">
        <w:t xml:space="preserve">quickly </w:t>
      </w:r>
      <w:r w:rsidR="000A607A">
        <w:t>back in the other</w:t>
      </w:r>
      <w:r w:rsidR="00DF18C7">
        <w:t xml:space="preserve"> direction</w:t>
      </w:r>
      <w:r w:rsidR="000A607A">
        <w:t xml:space="preserve">.  </w:t>
      </w:r>
    </w:p>
    <w:p w:rsidR="000A607A" w:rsidRDefault="000A607A" w:rsidP="000A607A">
      <w:pPr>
        <w:pStyle w:val="ListParagraph"/>
        <w:ind w:left="1080"/>
      </w:pPr>
    </w:p>
    <w:p w:rsidR="004820EE" w:rsidRDefault="004820EE" w:rsidP="000A607A">
      <w:pPr>
        <w:pStyle w:val="ListParagraph"/>
        <w:ind w:left="1080"/>
        <w:rPr>
          <w:b/>
          <w:i/>
        </w:rPr>
      </w:pPr>
    </w:p>
    <w:p w:rsidR="004820EE" w:rsidRDefault="004820EE" w:rsidP="000A607A">
      <w:pPr>
        <w:pStyle w:val="ListParagraph"/>
        <w:ind w:left="1080"/>
        <w:rPr>
          <w:b/>
          <w:i/>
        </w:rPr>
      </w:pPr>
    </w:p>
    <w:p w:rsidR="004820EE" w:rsidRDefault="004820EE" w:rsidP="000A607A">
      <w:pPr>
        <w:pStyle w:val="ListParagraph"/>
        <w:ind w:left="1080"/>
        <w:rPr>
          <w:b/>
          <w:i/>
        </w:rPr>
      </w:pPr>
    </w:p>
    <w:p w:rsidR="004820EE" w:rsidRDefault="004820EE" w:rsidP="000A607A">
      <w:pPr>
        <w:pStyle w:val="ListParagraph"/>
        <w:ind w:left="1080"/>
        <w:rPr>
          <w:b/>
          <w:i/>
        </w:rPr>
      </w:pPr>
    </w:p>
    <w:p w:rsidR="00DD01D0" w:rsidRPr="00DD01D0" w:rsidRDefault="00DD01D0" w:rsidP="000A607A">
      <w:pPr>
        <w:pStyle w:val="ListParagraph"/>
        <w:ind w:left="1080"/>
        <w:rPr>
          <w:b/>
          <w:i/>
        </w:rPr>
      </w:pPr>
      <w:r w:rsidRPr="00DD01D0">
        <w:rPr>
          <w:b/>
          <w:i/>
        </w:rPr>
        <w:t>Secondary phase play</w:t>
      </w:r>
    </w:p>
    <w:p w:rsidR="00DD01D0" w:rsidRDefault="00DD01D0" w:rsidP="000A607A">
      <w:pPr>
        <w:pStyle w:val="ListParagraph"/>
        <w:ind w:left="1080"/>
      </w:pPr>
      <w:r>
        <w:t xml:space="preserve">Our ‘safety’ moves should anything breakdown in our amber/red zones will be </w:t>
      </w:r>
      <w:proofErr w:type="gramStart"/>
      <w:r>
        <w:t>with  2’s</w:t>
      </w:r>
      <w:proofErr w:type="gramEnd"/>
      <w:r>
        <w:t xml:space="preserve"> (buddies).  The rest of the team should re-group.</w:t>
      </w:r>
    </w:p>
    <w:p w:rsidR="00DD01D0" w:rsidRDefault="00DD01D0" w:rsidP="00BD01A6">
      <w:pPr>
        <w:rPr>
          <w:b/>
          <w:u w:val="single"/>
        </w:rPr>
      </w:pPr>
    </w:p>
    <w:p w:rsidR="00BD01A6" w:rsidRDefault="00BD01A6" w:rsidP="00BD01A6">
      <w:pPr>
        <w:rPr>
          <w:b/>
          <w:u w:val="single"/>
        </w:rPr>
      </w:pPr>
      <w:r w:rsidRPr="00BD01A6">
        <w:rPr>
          <w:b/>
          <w:u w:val="single"/>
        </w:rPr>
        <w:t>Defence Policy:</w:t>
      </w:r>
    </w:p>
    <w:p w:rsidR="007B652B" w:rsidRDefault="007B652B" w:rsidP="00BD01A6">
      <w:pPr>
        <w:pStyle w:val="ListParagraph"/>
        <w:numPr>
          <w:ilvl w:val="0"/>
          <w:numId w:val="1"/>
        </w:numPr>
        <w:rPr>
          <w:b/>
        </w:rPr>
      </w:pPr>
      <w:r w:rsidRPr="00DD01D0">
        <w:rPr>
          <w:b/>
        </w:rPr>
        <w:t xml:space="preserve">Green/Amber Zone </w:t>
      </w:r>
    </w:p>
    <w:p w:rsidR="00DD01D0" w:rsidRPr="00FB3FEF" w:rsidRDefault="00DD01D0" w:rsidP="00DD01D0">
      <w:pPr>
        <w:pStyle w:val="ListParagraph"/>
        <w:ind w:left="1080"/>
        <w:rPr>
          <w:b/>
          <w:i/>
        </w:rPr>
      </w:pPr>
      <w:r w:rsidRPr="00FB3FEF">
        <w:rPr>
          <w:b/>
          <w:i/>
        </w:rPr>
        <w:t>Primary Phase</w:t>
      </w:r>
    </w:p>
    <w:p w:rsidR="007B652B" w:rsidRDefault="007B652B" w:rsidP="007B652B">
      <w:pPr>
        <w:pStyle w:val="ListParagraph"/>
        <w:ind w:left="1080"/>
      </w:pPr>
      <w:r>
        <w:t>There will be two defence policies for this zone dependant on the oppositions attacking strategies.</w:t>
      </w:r>
      <w:r w:rsidR="003B30A2">
        <w:t xml:space="preserve">  However, we may adopt the secondary phase of defence for some teams who have a more open style of attack.</w:t>
      </w:r>
    </w:p>
    <w:p w:rsidR="00BD01A6" w:rsidRDefault="007B652B" w:rsidP="007B652B">
      <w:pPr>
        <w:pStyle w:val="ListParagraph"/>
        <w:ind w:left="1080"/>
      </w:pPr>
      <w:r>
        <w:t xml:space="preserve">1. </w:t>
      </w:r>
      <w:r>
        <w:tab/>
        <w:t xml:space="preserve">Normal 3’s and 4’s </w:t>
      </w:r>
      <w:proofErr w:type="spellStart"/>
      <w:r>
        <w:t>rucking</w:t>
      </w:r>
      <w:proofErr w:type="spellEnd"/>
    </w:p>
    <w:p w:rsidR="007B652B" w:rsidRDefault="007B652B" w:rsidP="007B652B">
      <w:pPr>
        <w:pStyle w:val="ListParagraph"/>
        <w:numPr>
          <w:ilvl w:val="0"/>
          <w:numId w:val="4"/>
        </w:numPr>
      </w:pPr>
      <w:r>
        <w:t>1</w:t>
      </w:r>
      <w:r w:rsidR="002B2BEA">
        <w:t xml:space="preserve"> peel  - </w:t>
      </w:r>
      <w:r>
        <w:t>Shooter: 1 up 1 back peel alternating sides</w:t>
      </w:r>
      <w:r w:rsidR="00FB3FEF">
        <w:t xml:space="preserve"> – Left mid/left link will act as one team i.e. left mid will shoot up on the attacking opposition player with the ball while the left link will slide across to the mid position to cover the gap.  </w:t>
      </w:r>
      <w:r w:rsidR="00CE2AB2">
        <w:t xml:space="preserve"> </w:t>
      </w:r>
      <w:r w:rsidR="00FB3FEF">
        <w:t>Once the touch is made, the left mid will then peel off to the short side and take up the positio</w:t>
      </w:r>
      <w:r w:rsidR="00CE2AB2">
        <w:t>n as left link.  The right mid and right link will act as one team.  The right mid will shoot up on the attacking opposition player with the ball to make the next touch.  The right link will slide across to the mid position to cover.  Once the touch is initiated, the right mid will the peel off to their short side and take up the link position.</w:t>
      </w:r>
      <w:r w:rsidR="00A46545">
        <w:t xml:space="preserve">  </w:t>
      </w:r>
    </w:p>
    <w:p w:rsidR="00FB3FEF" w:rsidRDefault="002B2BEA" w:rsidP="00FB3FEF">
      <w:pPr>
        <w:pStyle w:val="ListParagraph"/>
        <w:numPr>
          <w:ilvl w:val="0"/>
          <w:numId w:val="4"/>
        </w:numPr>
      </w:pPr>
      <w:r>
        <w:t xml:space="preserve">1 - </w:t>
      </w:r>
      <w:r w:rsidR="007B652B">
        <w:t xml:space="preserve">Shooter: </w:t>
      </w:r>
      <w:r w:rsidR="00E842AF">
        <w:t xml:space="preserve"> </w:t>
      </w:r>
      <w:proofErr w:type="gramStart"/>
      <w:r w:rsidR="007B652B">
        <w:t>Normal</w:t>
      </w:r>
      <w:r w:rsidR="00E842AF">
        <w:t xml:space="preserve"> </w:t>
      </w:r>
      <w:r w:rsidR="007B652B">
        <w:t xml:space="preserve"> 1</w:t>
      </w:r>
      <w:proofErr w:type="gramEnd"/>
      <w:r w:rsidR="00E842AF">
        <w:t xml:space="preserve"> </w:t>
      </w:r>
      <w:r w:rsidR="007B652B">
        <w:t>up</w:t>
      </w:r>
      <w:r w:rsidR="00E842AF">
        <w:t>,</w:t>
      </w:r>
      <w:r w:rsidR="007B652B">
        <w:t xml:space="preserve"> 1 back</w:t>
      </w:r>
      <w:r w:rsidR="00CE2AB2">
        <w:t xml:space="preserve">.  Only the </w:t>
      </w:r>
      <w:proofErr w:type="spellStart"/>
      <w:r w:rsidR="00CE2AB2">
        <w:t>mids</w:t>
      </w:r>
      <w:proofErr w:type="spellEnd"/>
      <w:r w:rsidR="00CE2AB2">
        <w:t xml:space="preserve">/links directly in front of the play of ball will be shooting.  Never the wing.  While communicating with each other, 1 mid/link will shoot up, initiate the touch and </w:t>
      </w:r>
      <w:r w:rsidR="00A46545">
        <w:t xml:space="preserve">will retreat </w:t>
      </w:r>
      <w:r w:rsidR="00CE2AB2">
        <w:t>5m to their original position.  The mid/link next to them, will stay back in readiness to shoot up and make the next touch.  Once that touch is initiated, they will retreat 5m to their original position.</w:t>
      </w:r>
    </w:p>
    <w:p w:rsidR="007B652B" w:rsidRDefault="007B652B" w:rsidP="007B652B">
      <w:pPr>
        <w:pStyle w:val="ListParagraph"/>
        <w:numPr>
          <w:ilvl w:val="0"/>
          <w:numId w:val="5"/>
        </w:numPr>
      </w:pPr>
      <w:r>
        <w:t xml:space="preserve">2 pass </w:t>
      </w:r>
      <w:proofErr w:type="spellStart"/>
      <w:r>
        <w:t>rucking</w:t>
      </w:r>
      <w:proofErr w:type="spellEnd"/>
      <w:r w:rsidR="00CE2AB2">
        <w:t xml:space="preserve"> or subbing</w:t>
      </w:r>
    </w:p>
    <w:p w:rsidR="00FB3FEF" w:rsidRDefault="007B652B" w:rsidP="00FB3FEF">
      <w:pPr>
        <w:pStyle w:val="ListParagraph"/>
        <w:numPr>
          <w:ilvl w:val="0"/>
          <w:numId w:val="6"/>
        </w:numPr>
      </w:pPr>
      <w:r>
        <w:t>221 defence pattern</w:t>
      </w:r>
      <w:r w:rsidR="002B2BEA">
        <w:t xml:space="preserve"> – 2 x 2 shooters up, then revert to normal 1’s</w:t>
      </w:r>
    </w:p>
    <w:p w:rsidR="00CE2AB2" w:rsidRDefault="00CE2AB2" w:rsidP="00CE2AB2">
      <w:pPr>
        <w:pStyle w:val="ListParagraph"/>
        <w:ind w:left="1830"/>
      </w:pPr>
      <w:r>
        <w:t>The mid or link closest to the ball will call ‘</w:t>
      </w:r>
      <w:r w:rsidR="004D4EF9">
        <w:t>m</w:t>
      </w:r>
      <w:r>
        <w:t xml:space="preserve">ine’ and shoot up on the attacking opposition </w:t>
      </w:r>
      <w:r w:rsidR="004D4EF9">
        <w:t xml:space="preserve">player </w:t>
      </w:r>
      <w:r>
        <w:t>with the ball.  The player 2 off will also shoot up</w:t>
      </w:r>
      <w:r w:rsidR="004D4EF9">
        <w:t xml:space="preserve"> and they will form a 2 x player shooting team</w:t>
      </w:r>
      <w:r>
        <w:t>.  For example, if left link shouted ‘</w:t>
      </w:r>
      <w:r w:rsidR="004D4EF9">
        <w:t>m</w:t>
      </w:r>
      <w:r>
        <w:t xml:space="preserve">ine’, </w:t>
      </w:r>
      <w:r w:rsidR="004D4EF9">
        <w:t>the right mid will be the shooting partner and they will both shoot out.  The left link will take the player with the ball, the right mid will concentrate on the attacking player that the ball may be off-loaded to.  Once the touch in initiated the shooting players will pack-pedal to their original positions.  The next shooting team will then be the left mid and the right link.  The closest to the ball will shout ‘mine’ and take that player, while the shooting partner will concentrate on the attacking player to whom the ball may be off-loaded to.  Both shooters will then back-pedal to their original positions.  After the 2</w:t>
      </w:r>
      <w:r w:rsidR="004D4EF9" w:rsidRPr="004D4EF9">
        <w:rPr>
          <w:vertAlign w:val="superscript"/>
        </w:rPr>
        <w:t>nd</w:t>
      </w:r>
      <w:r w:rsidR="004D4EF9">
        <w:t xml:space="preserve"> touch, we will then revert to normal 1 shooter.</w:t>
      </w:r>
    </w:p>
    <w:p w:rsidR="00FE764B" w:rsidRDefault="00FB3FEF" w:rsidP="00FB3FEF">
      <w:pPr>
        <w:pStyle w:val="NoSpacing"/>
        <w:ind w:left="720"/>
      </w:pPr>
      <w:r>
        <w:t xml:space="preserve">        </w:t>
      </w:r>
    </w:p>
    <w:p w:rsidR="00FE764B" w:rsidRDefault="00FE764B" w:rsidP="00FB3FEF">
      <w:pPr>
        <w:pStyle w:val="NoSpacing"/>
        <w:ind w:left="720"/>
      </w:pPr>
    </w:p>
    <w:p w:rsidR="00FB3FEF" w:rsidRPr="00FB3FEF" w:rsidRDefault="00FB3FEF" w:rsidP="00FE764B">
      <w:pPr>
        <w:pStyle w:val="NoSpacing"/>
        <w:ind w:left="720" w:firstLine="360"/>
        <w:rPr>
          <w:b/>
          <w:i/>
        </w:rPr>
      </w:pPr>
      <w:r w:rsidRPr="00FB3FEF">
        <w:rPr>
          <w:b/>
          <w:i/>
        </w:rPr>
        <w:t>Secondary Phase</w:t>
      </w:r>
    </w:p>
    <w:p w:rsidR="00DF18C7" w:rsidRDefault="00FB3FEF" w:rsidP="00FB3FEF">
      <w:pPr>
        <w:ind w:left="1080"/>
      </w:pPr>
      <w:r>
        <w:t xml:space="preserve">The ‘safety’ move will be </w:t>
      </w:r>
      <w:r w:rsidR="004D4EF9">
        <w:t>‘man-on-man’</w:t>
      </w:r>
      <w:r>
        <w:t xml:space="preserve"> defence where everyone will </w:t>
      </w:r>
      <w:r w:rsidR="00DF18C7">
        <w:t xml:space="preserve">defend the </w:t>
      </w:r>
      <w:r w:rsidR="004D4EF9">
        <w:t>opposi</w:t>
      </w:r>
      <w:r w:rsidR="00DF18C7">
        <w:t>ng player directly opposite their own number position</w:t>
      </w:r>
      <w:r w:rsidR="004D4EF9">
        <w:t>.</w:t>
      </w:r>
      <w:r w:rsidR="00DF18C7">
        <w:t xml:space="preserve">  To count up for man-on-man defence you work in 3’s (i.e. 3 left players, 3 right players). Left </w:t>
      </w:r>
      <w:proofErr w:type="gramStart"/>
      <w:r w:rsidR="00DF18C7">
        <w:t>wing(</w:t>
      </w:r>
      <w:proofErr w:type="gramEnd"/>
      <w:r w:rsidR="00DF18C7">
        <w:t xml:space="preserve">1), left link(2), left mid(3).  Left wing will count 1 opposition player in from the wing, left link will count 2 oppositions players in from the wing, left mid will count 3 players in from the wing.  </w:t>
      </w:r>
      <w:proofErr w:type="gramStart"/>
      <w:r w:rsidR="00DF18C7">
        <w:t>Same for the right players.</w:t>
      </w:r>
      <w:proofErr w:type="gramEnd"/>
      <w:r w:rsidR="00DF18C7">
        <w:t xml:space="preserve">  Right wing (1), right </w:t>
      </w:r>
      <w:proofErr w:type="gramStart"/>
      <w:r w:rsidR="00DF18C7">
        <w:t>link(</w:t>
      </w:r>
      <w:proofErr w:type="gramEnd"/>
      <w:r w:rsidR="00DF18C7">
        <w:t xml:space="preserve">2), right mid(3). </w:t>
      </w:r>
      <w:r w:rsidR="003B30A2">
        <w:t xml:space="preserve">  </w:t>
      </w:r>
    </w:p>
    <w:p w:rsidR="00FB3FEF" w:rsidRDefault="004D4EF9" w:rsidP="00FB3FEF">
      <w:pPr>
        <w:ind w:left="1080"/>
      </w:pPr>
      <w:r>
        <w:t xml:space="preserve"> </w:t>
      </w:r>
    </w:p>
    <w:p w:rsidR="00693CCB" w:rsidRDefault="00BD01A6" w:rsidP="0097690F">
      <w:pPr>
        <w:pStyle w:val="ListParagraph"/>
        <w:numPr>
          <w:ilvl w:val="0"/>
          <w:numId w:val="1"/>
        </w:numPr>
        <w:rPr>
          <w:b/>
        </w:rPr>
      </w:pPr>
      <w:r w:rsidRPr="00FB3FEF">
        <w:rPr>
          <w:b/>
        </w:rPr>
        <w:t xml:space="preserve">Red Zone </w:t>
      </w:r>
    </w:p>
    <w:p w:rsidR="00DF21C1" w:rsidRPr="00DF21C1" w:rsidRDefault="00DF21C1" w:rsidP="00DF21C1">
      <w:pPr>
        <w:pStyle w:val="ListParagraph"/>
        <w:ind w:left="1080"/>
        <w:rPr>
          <w:b/>
          <w:i/>
        </w:rPr>
      </w:pPr>
      <w:r w:rsidRPr="00DF21C1">
        <w:rPr>
          <w:b/>
          <w:i/>
        </w:rPr>
        <w:t>Primary Phase</w:t>
      </w:r>
    </w:p>
    <w:p w:rsidR="00D622DD" w:rsidRDefault="00DF18C7" w:rsidP="00D622DD">
      <w:pPr>
        <w:pStyle w:val="ListParagraph"/>
        <w:ind w:left="1080"/>
      </w:pPr>
      <w:proofErr w:type="gramStart"/>
      <w:r>
        <w:t xml:space="preserve">Shutdown defence (‘corners’) </w:t>
      </w:r>
      <w:r w:rsidR="007B0A4F">
        <w:t>with</w:t>
      </w:r>
      <w:r>
        <w:t xml:space="preserve"> ‘kill’.</w:t>
      </w:r>
      <w:proofErr w:type="gramEnd"/>
      <w:r w:rsidR="007B0A4F">
        <w:t xml:space="preserve">  </w:t>
      </w:r>
    </w:p>
    <w:p w:rsidR="00DF21C1" w:rsidRDefault="00DF21C1" w:rsidP="00693CCB">
      <w:pPr>
        <w:pStyle w:val="ListParagraph"/>
        <w:ind w:left="1080"/>
      </w:pPr>
    </w:p>
    <w:p w:rsidR="00DF21C1" w:rsidRPr="00DF21C1" w:rsidRDefault="00DF21C1" w:rsidP="00693CCB">
      <w:pPr>
        <w:pStyle w:val="ListParagraph"/>
        <w:ind w:left="1080"/>
        <w:rPr>
          <w:b/>
          <w:i/>
        </w:rPr>
      </w:pPr>
      <w:r w:rsidRPr="00DF21C1">
        <w:rPr>
          <w:b/>
          <w:i/>
        </w:rPr>
        <w:t>Secondary Phase</w:t>
      </w:r>
    </w:p>
    <w:p w:rsidR="00DF21C1" w:rsidRDefault="00DF21C1" w:rsidP="00693CCB">
      <w:pPr>
        <w:pStyle w:val="ListParagraph"/>
        <w:ind w:left="1080"/>
      </w:pPr>
      <w:r>
        <w:t>The ‘safety’ move in the event of a breakdown will be ‘Squeeze’ defence where all players will squeeze together around the danger area where the opposition attack is taking place, and will then slide together as a team.</w:t>
      </w:r>
    </w:p>
    <w:p w:rsidR="00DF21C1" w:rsidRDefault="00DF21C1" w:rsidP="00693CCB">
      <w:pPr>
        <w:pStyle w:val="ListParagraph"/>
        <w:ind w:left="1080"/>
      </w:pPr>
    </w:p>
    <w:p w:rsidR="002B2BEA" w:rsidRPr="00DF21C1" w:rsidRDefault="00693CCB" w:rsidP="00693CCB">
      <w:pPr>
        <w:pStyle w:val="ListParagraph"/>
        <w:numPr>
          <w:ilvl w:val="0"/>
          <w:numId w:val="1"/>
        </w:numPr>
        <w:rPr>
          <w:b/>
        </w:rPr>
      </w:pPr>
      <w:r w:rsidRPr="00DF21C1">
        <w:rPr>
          <w:b/>
        </w:rPr>
        <w:t>All Zones</w:t>
      </w:r>
    </w:p>
    <w:p w:rsidR="00693CCB" w:rsidRDefault="00693CCB" w:rsidP="00693CCB">
      <w:pPr>
        <w:pStyle w:val="ListParagraph"/>
        <w:ind w:left="1080"/>
      </w:pPr>
      <w:proofErr w:type="gramStart"/>
      <w:r>
        <w:t>5</w:t>
      </w:r>
      <w:r w:rsidRPr="00693CCB">
        <w:rPr>
          <w:vertAlign w:val="superscript"/>
        </w:rPr>
        <w:t>th</w:t>
      </w:r>
      <w:r>
        <w:t xml:space="preserve"> and final touch – </w:t>
      </w:r>
      <w:r w:rsidR="00DF21C1">
        <w:t>‘</w:t>
      </w:r>
      <w:r w:rsidR="007B0A4F">
        <w:t>Closedown</w:t>
      </w:r>
      <w:r w:rsidR="00DF21C1">
        <w:t>’</w:t>
      </w:r>
      <w:r w:rsidR="00A3511A">
        <w:t>.</w:t>
      </w:r>
      <w:proofErr w:type="gramEnd"/>
      <w:r w:rsidR="00A3511A">
        <w:t xml:space="preserve">  Everyone must move up in</w:t>
      </w:r>
      <w:r w:rsidR="00DF21C1">
        <w:t xml:space="preserve"> a line, man-on-man defence </w:t>
      </w:r>
      <w:r w:rsidR="00A3511A">
        <w:t xml:space="preserve">and </w:t>
      </w:r>
      <w:r w:rsidR="007B0A4F">
        <w:t>closedown</w:t>
      </w:r>
      <w:r w:rsidR="00DF21C1">
        <w:t xml:space="preserve"> </w:t>
      </w:r>
      <w:r w:rsidR="00A3511A">
        <w:t>the play</w:t>
      </w:r>
      <w:r w:rsidR="003B30A2">
        <w:t xml:space="preserve">.  </w:t>
      </w:r>
    </w:p>
    <w:p w:rsidR="007B0A4F" w:rsidRDefault="007B0A4F" w:rsidP="002B2BEA">
      <w:pPr>
        <w:jc w:val="both"/>
        <w:rPr>
          <w:b/>
          <w:u w:val="single"/>
        </w:rPr>
      </w:pPr>
    </w:p>
    <w:p w:rsidR="002B2BEA" w:rsidRPr="00E9099C" w:rsidRDefault="002B2BEA" w:rsidP="002B2BEA">
      <w:pPr>
        <w:jc w:val="both"/>
        <w:rPr>
          <w:b/>
          <w:u w:val="single"/>
        </w:rPr>
      </w:pPr>
      <w:r w:rsidRPr="00E9099C">
        <w:rPr>
          <w:b/>
          <w:u w:val="single"/>
        </w:rPr>
        <w:t>Winger Policy:</w:t>
      </w:r>
    </w:p>
    <w:p w:rsidR="00E9099C" w:rsidRPr="007B0A4F" w:rsidRDefault="002B2BEA" w:rsidP="00E9099C">
      <w:pPr>
        <w:jc w:val="both"/>
        <w:rPr>
          <w:b/>
        </w:rPr>
      </w:pPr>
      <w:r w:rsidRPr="007B0A4F">
        <w:rPr>
          <w:b/>
          <w:u w:val="single"/>
        </w:rPr>
        <w:t>Attack</w:t>
      </w:r>
      <w:r w:rsidR="00E9099C" w:rsidRPr="007B0A4F">
        <w:rPr>
          <w:b/>
        </w:rPr>
        <w:t>:</w:t>
      </w:r>
      <w:r w:rsidR="00E9099C" w:rsidRPr="007B0A4F">
        <w:rPr>
          <w:b/>
        </w:rPr>
        <w:tab/>
      </w:r>
    </w:p>
    <w:p w:rsidR="00E9099C" w:rsidRPr="007B0A4F" w:rsidRDefault="00E9099C" w:rsidP="00E9099C">
      <w:pPr>
        <w:pStyle w:val="ListParagraph"/>
        <w:numPr>
          <w:ilvl w:val="0"/>
          <w:numId w:val="1"/>
        </w:numPr>
        <w:jc w:val="both"/>
        <w:rPr>
          <w:b/>
        </w:rPr>
      </w:pPr>
      <w:r w:rsidRPr="007B0A4F">
        <w:rPr>
          <w:b/>
        </w:rPr>
        <w:t>All Zones</w:t>
      </w:r>
    </w:p>
    <w:p w:rsidR="002B2BEA" w:rsidRPr="00E9099C" w:rsidRDefault="002B2BEA" w:rsidP="00E9099C">
      <w:pPr>
        <w:pStyle w:val="ListParagraph"/>
        <w:ind w:left="1080"/>
        <w:jc w:val="both"/>
        <w:rPr>
          <w:b/>
        </w:rPr>
      </w:pPr>
      <w:r>
        <w:t xml:space="preserve">As a guideline the winger should always stay wide (hug the line) to give as much space for the team to work with, however, if the winger wants to execute a line attack move 5, then for this purpose they must come in off the line and move in field </w:t>
      </w:r>
      <w:r w:rsidR="00DF21C1">
        <w:t xml:space="preserve">attracting the opposition winger </w:t>
      </w:r>
      <w:r w:rsidR="0037241B">
        <w:t xml:space="preserve">to do the same, </w:t>
      </w:r>
      <w:r>
        <w:t xml:space="preserve">in order to create space </w:t>
      </w:r>
      <w:r w:rsidR="00A3511A">
        <w:t xml:space="preserve">on the outside </w:t>
      </w:r>
      <w:r>
        <w:t xml:space="preserve">for the manoeuvre.  </w:t>
      </w:r>
      <w:r w:rsidR="0037241B">
        <w:t>(NB: this must be communicated between the link and wing if this move is to be executed.  All other attacking players must be told to ‘stay away’)</w:t>
      </w:r>
    </w:p>
    <w:p w:rsidR="00E9099C" w:rsidRPr="00E9099C" w:rsidRDefault="00E9099C" w:rsidP="00E9099C">
      <w:pPr>
        <w:jc w:val="both"/>
        <w:rPr>
          <w:b/>
        </w:rPr>
      </w:pPr>
      <w:r w:rsidRPr="007B0A4F">
        <w:rPr>
          <w:b/>
          <w:u w:val="single"/>
        </w:rPr>
        <w:t>Defence</w:t>
      </w:r>
      <w:r w:rsidRPr="00E9099C">
        <w:rPr>
          <w:b/>
        </w:rPr>
        <w:t>:</w:t>
      </w:r>
    </w:p>
    <w:p w:rsidR="00E9099C" w:rsidRPr="007B0A4F" w:rsidRDefault="002B2BEA" w:rsidP="00E9099C">
      <w:pPr>
        <w:pStyle w:val="ListParagraph"/>
        <w:numPr>
          <w:ilvl w:val="0"/>
          <w:numId w:val="1"/>
        </w:numPr>
        <w:jc w:val="both"/>
        <w:rPr>
          <w:b/>
        </w:rPr>
      </w:pPr>
      <w:r w:rsidRPr="007B0A4F">
        <w:rPr>
          <w:b/>
        </w:rPr>
        <w:t>Green/Amber Zone</w:t>
      </w:r>
    </w:p>
    <w:p w:rsidR="00E9099C" w:rsidRDefault="00DF21C1" w:rsidP="00E9099C">
      <w:pPr>
        <w:pStyle w:val="ListParagraph"/>
        <w:ind w:left="1080"/>
        <w:jc w:val="both"/>
      </w:pPr>
      <w:r>
        <w:t xml:space="preserve">If the ball in on the right side of the field, the left winger will drop </w:t>
      </w:r>
      <w:r w:rsidR="007B0A4F">
        <w:t xml:space="preserve">back from </w:t>
      </w:r>
      <w:r>
        <w:t xml:space="preserve">the defensive line 5m </w:t>
      </w:r>
      <w:r w:rsidR="007B0A4F">
        <w:t>and 5</w:t>
      </w:r>
      <w:r w:rsidR="003B30A2">
        <w:t>-10</w:t>
      </w:r>
      <w:r w:rsidR="007B0A4F">
        <w:t xml:space="preserve">m </w:t>
      </w:r>
      <w:r>
        <w:t>in from the sideline.  The objective is to watch play and provide cover should any atta</w:t>
      </w:r>
      <w:r w:rsidR="003B30A2">
        <w:t>cking opposition player attempt</w:t>
      </w:r>
      <w:r>
        <w:t xml:space="preserve"> a scoop</w:t>
      </w:r>
      <w:r w:rsidR="007B0A4F">
        <w:t xml:space="preserve"> or a runaway</w:t>
      </w:r>
      <w:r>
        <w:t>.</w:t>
      </w:r>
    </w:p>
    <w:p w:rsidR="00DF21C1" w:rsidRDefault="00DF21C1" w:rsidP="00E9099C">
      <w:pPr>
        <w:pStyle w:val="ListParagraph"/>
        <w:ind w:left="1080"/>
        <w:jc w:val="both"/>
      </w:pPr>
      <w:r>
        <w:t xml:space="preserve">The right wing will stay in the defensive line as normal.  If the </w:t>
      </w:r>
      <w:r w:rsidR="007B0A4F">
        <w:t>ball</w:t>
      </w:r>
      <w:r w:rsidR="00D555B9">
        <w:t xml:space="preserve"> then moves to the left side on the field, the left wing will return to the defensive line as normal.  The right wing will then drop back 5m from the defensive line and 5</w:t>
      </w:r>
      <w:r w:rsidR="003B30A2">
        <w:t>-10</w:t>
      </w:r>
      <w:r w:rsidR="00D555B9">
        <w:t>m in from the side line to provide cover.</w:t>
      </w:r>
    </w:p>
    <w:p w:rsidR="00E9099C" w:rsidRDefault="00E9099C" w:rsidP="00E9099C">
      <w:pPr>
        <w:pStyle w:val="ListParagraph"/>
        <w:numPr>
          <w:ilvl w:val="0"/>
          <w:numId w:val="1"/>
        </w:numPr>
        <w:jc w:val="both"/>
      </w:pPr>
      <w:r>
        <w:lastRenderedPageBreak/>
        <w:t>Red Zone</w:t>
      </w:r>
    </w:p>
    <w:p w:rsidR="00E9099C" w:rsidRDefault="007B0A4F" w:rsidP="00E9099C">
      <w:pPr>
        <w:pStyle w:val="ListParagraph"/>
        <w:ind w:left="1080"/>
        <w:jc w:val="both"/>
      </w:pPr>
      <w:proofErr w:type="gramStart"/>
      <w:r>
        <w:t>Shutdown defence (‘corners’) with ‘kill’</w:t>
      </w:r>
      <w:r w:rsidR="00E9099C">
        <w:t>.</w:t>
      </w:r>
      <w:proofErr w:type="gramEnd"/>
      <w:r w:rsidR="00E9099C">
        <w:t xml:space="preserve">  </w:t>
      </w:r>
      <w:proofErr w:type="gramStart"/>
      <w:r w:rsidR="00E9099C">
        <w:t>‘‘kill</w:t>
      </w:r>
      <w:proofErr w:type="gramEnd"/>
      <w:r w:rsidR="00E9099C">
        <w:t>’ manoeuvre the winger must come off their opposing player and shoot up on the next inside player</w:t>
      </w:r>
      <w:r w:rsidR="00D555B9">
        <w:t xml:space="preserve"> (link)</w:t>
      </w:r>
      <w:r w:rsidR="00E9099C">
        <w:t>.</w:t>
      </w:r>
    </w:p>
    <w:p w:rsidR="00E9099C" w:rsidRDefault="00E9099C" w:rsidP="00E9099C">
      <w:pPr>
        <w:jc w:val="both"/>
        <w:rPr>
          <w:b/>
          <w:u w:val="single"/>
        </w:rPr>
      </w:pPr>
    </w:p>
    <w:p w:rsidR="00E9099C" w:rsidRDefault="00E9099C" w:rsidP="00E9099C">
      <w:pPr>
        <w:jc w:val="both"/>
        <w:rPr>
          <w:b/>
          <w:u w:val="single"/>
        </w:rPr>
      </w:pPr>
      <w:r w:rsidRPr="00E9099C">
        <w:rPr>
          <w:b/>
          <w:u w:val="single"/>
        </w:rPr>
        <w:t>Subbing Policy:</w:t>
      </w:r>
    </w:p>
    <w:p w:rsidR="00E9099C" w:rsidRDefault="00E9099C" w:rsidP="00E9099C">
      <w:pPr>
        <w:jc w:val="both"/>
      </w:pPr>
      <w:proofErr w:type="gramStart"/>
      <w:r>
        <w:t xml:space="preserve">Yet to be </w:t>
      </w:r>
      <w:r w:rsidR="0037241B">
        <w:t>decided.</w:t>
      </w:r>
      <w:proofErr w:type="gramEnd"/>
    </w:p>
    <w:p w:rsidR="00E9099C" w:rsidRDefault="00E9099C" w:rsidP="00E9099C">
      <w:pPr>
        <w:jc w:val="both"/>
      </w:pPr>
    </w:p>
    <w:p w:rsidR="00E9099C" w:rsidRDefault="00E9099C" w:rsidP="00E9099C">
      <w:pPr>
        <w:jc w:val="both"/>
      </w:pPr>
    </w:p>
    <w:p w:rsidR="00E9099C" w:rsidRDefault="00E9099C" w:rsidP="00E9099C">
      <w:pPr>
        <w:jc w:val="both"/>
      </w:pPr>
    </w:p>
    <w:p w:rsidR="00E9099C" w:rsidRPr="00AF007C" w:rsidRDefault="00D555B9" w:rsidP="00E9099C">
      <w:pPr>
        <w:jc w:val="both"/>
        <w:rPr>
          <w:b/>
          <w:u w:val="single"/>
        </w:rPr>
      </w:pPr>
      <w:r>
        <w:rPr>
          <w:b/>
          <w:u w:val="single"/>
        </w:rPr>
        <w:t>Training</w:t>
      </w:r>
      <w:r w:rsidR="00E9099C" w:rsidRPr="00AF007C">
        <w:rPr>
          <w:b/>
          <w:u w:val="single"/>
        </w:rPr>
        <w:t>:</w:t>
      </w:r>
    </w:p>
    <w:p w:rsidR="00AF007C" w:rsidRDefault="00E9099C" w:rsidP="00E9099C">
      <w:pPr>
        <w:jc w:val="both"/>
      </w:pPr>
      <w:r>
        <w:t xml:space="preserve">Communication must be </w:t>
      </w:r>
      <w:r w:rsidR="00AF007C">
        <w:t>established between players and be persistent in all areas of training</w:t>
      </w:r>
      <w:r w:rsidR="00A3511A">
        <w:t>.  C</w:t>
      </w:r>
      <w:r w:rsidR="00AF007C">
        <w:t xml:space="preserve">ommunication </w:t>
      </w:r>
      <w:r w:rsidR="003B30A2">
        <w:t xml:space="preserve">is </w:t>
      </w:r>
      <w:proofErr w:type="gramStart"/>
      <w:r w:rsidR="00D74A4D">
        <w:t>key</w:t>
      </w:r>
      <w:proofErr w:type="gramEnd"/>
      <w:r w:rsidR="00D74A4D">
        <w:t xml:space="preserve"> to a winning formula</w:t>
      </w:r>
      <w:r w:rsidR="00AF007C">
        <w:t>.</w:t>
      </w:r>
    </w:p>
    <w:p w:rsidR="00AF007C" w:rsidRDefault="00AF007C" w:rsidP="00E9099C">
      <w:pPr>
        <w:jc w:val="both"/>
      </w:pPr>
      <w:r>
        <w:t xml:space="preserve">High intensity levels </w:t>
      </w:r>
      <w:proofErr w:type="gramStart"/>
      <w:r>
        <w:t>be</w:t>
      </w:r>
      <w:proofErr w:type="gramEnd"/>
      <w:r>
        <w:t xml:space="preserve"> instructed for all sub-unit skills and team skills and especially game sense drills.</w:t>
      </w:r>
    </w:p>
    <w:p w:rsidR="00A3511A" w:rsidRDefault="00A3511A" w:rsidP="00A3511A">
      <w:pPr>
        <w:jc w:val="both"/>
      </w:pPr>
      <w:r>
        <w:t>During training, there is one coach and questions are welcomed and encouraged.  H</w:t>
      </w:r>
      <w:r w:rsidR="0037241B">
        <w:t>owever, any issues, suggestions or</w:t>
      </w:r>
      <w:r>
        <w:t xml:space="preserve"> ideas relating to the development of the team should be discussed after a training session etc, so as not to disrupt the session itself.</w:t>
      </w:r>
      <w:r w:rsidR="00D74A4D">
        <w:t xml:space="preserve">  </w:t>
      </w:r>
    </w:p>
    <w:p w:rsidR="00A3511A" w:rsidRDefault="00A3511A" w:rsidP="00E9099C">
      <w:pPr>
        <w:jc w:val="both"/>
      </w:pPr>
    </w:p>
    <w:p w:rsidR="00AF007C" w:rsidRPr="00417318" w:rsidRDefault="00417318" w:rsidP="00E9099C">
      <w:pPr>
        <w:jc w:val="both"/>
        <w:rPr>
          <w:b/>
          <w:u w:val="single"/>
        </w:rPr>
      </w:pPr>
      <w:r w:rsidRPr="00417318">
        <w:rPr>
          <w:b/>
          <w:u w:val="single"/>
        </w:rPr>
        <w:t>Other</w:t>
      </w:r>
      <w:r w:rsidR="00AF007C" w:rsidRPr="00417318">
        <w:rPr>
          <w:b/>
          <w:u w:val="single"/>
        </w:rPr>
        <w:t>:</w:t>
      </w:r>
    </w:p>
    <w:p w:rsidR="00AF007C" w:rsidRDefault="00AF007C" w:rsidP="00E9099C">
      <w:pPr>
        <w:jc w:val="both"/>
      </w:pPr>
      <w:r>
        <w:t>Strict warm-up and warm</w:t>
      </w:r>
      <w:r w:rsidR="00693CCB">
        <w:t>-down practices will be adopted</w:t>
      </w:r>
      <w:r>
        <w:t xml:space="preserve">.  </w:t>
      </w:r>
      <w:r w:rsidR="00693CCB">
        <w:t xml:space="preserve">This will include all training sessions, league games and tournaments.  At tournaments especially, players will </w:t>
      </w:r>
      <w:r w:rsidR="00D555B9">
        <w:t xml:space="preserve">be </w:t>
      </w:r>
      <w:r w:rsidR="00693CCB">
        <w:t>required to warm-up before a game and static stretches after a game</w:t>
      </w:r>
      <w:r w:rsidR="00D555B9">
        <w:t xml:space="preserve"> and as a team/club</w:t>
      </w:r>
      <w:r w:rsidR="00693CCB">
        <w:t>.</w:t>
      </w:r>
    </w:p>
    <w:p w:rsidR="00417318" w:rsidRDefault="00417318" w:rsidP="00E9099C">
      <w:pPr>
        <w:jc w:val="both"/>
      </w:pPr>
    </w:p>
    <w:p w:rsidR="00417318" w:rsidRDefault="00417318" w:rsidP="00E9099C">
      <w:pPr>
        <w:jc w:val="both"/>
      </w:pPr>
    </w:p>
    <w:p w:rsidR="00417318" w:rsidRDefault="00417318" w:rsidP="00E9099C">
      <w:pPr>
        <w:jc w:val="both"/>
      </w:pPr>
    </w:p>
    <w:sectPr w:rsidR="00417318" w:rsidSect="00BB19A0">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6B" w:rsidRDefault="00CD116B" w:rsidP="00C33D7A">
      <w:pPr>
        <w:spacing w:after="0" w:line="240" w:lineRule="auto"/>
      </w:pPr>
      <w:r>
        <w:separator/>
      </w:r>
    </w:p>
  </w:endnote>
  <w:endnote w:type="continuationSeparator" w:id="0">
    <w:p w:rsidR="00CD116B" w:rsidRDefault="00CD116B" w:rsidP="00C33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45149"/>
      <w:docPartObj>
        <w:docPartGallery w:val="Page Numbers (Bottom of Page)"/>
        <w:docPartUnique/>
      </w:docPartObj>
    </w:sdtPr>
    <w:sdtContent>
      <w:p w:rsidR="00DF18C7" w:rsidRDefault="00A84C4A">
        <w:pPr>
          <w:pStyle w:val="Footer"/>
          <w:jc w:val="center"/>
        </w:pPr>
        <w:fldSimple w:instr=" PAGE   \* MERGEFORMAT ">
          <w:r w:rsidR="0037241B">
            <w:rPr>
              <w:noProof/>
            </w:rPr>
            <w:t>4</w:t>
          </w:r>
        </w:fldSimple>
      </w:p>
    </w:sdtContent>
  </w:sdt>
  <w:p w:rsidR="00DF18C7" w:rsidRPr="00BB19A0" w:rsidRDefault="00DF18C7">
    <w:pPr>
      <w:pStyle w:val="Footer"/>
      <w:rPr>
        <w:sz w:val="16"/>
        <w:szCs w:val="16"/>
      </w:rPr>
    </w:pPr>
    <w:r>
      <w:rPr>
        <w:sz w:val="16"/>
        <w:szCs w:val="16"/>
      </w:rPr>
      <w:ptab w:relativeTo="margin" w:alignment="left" w:leader="none"/>
    </w:r>
    <w:r>
      <w:rPr>
        <w:sz w:val="16"/>
        <w:szCs w:val="16"/>
      </w:rPr>
      <w:t>Mixed A Team Game Plan Season 2012</w:t>
    </w:r>
    <w:r>
      <w:rPr>
        <w:sz w:val="16"/>
        <w:szCs w:val="16"/>
      </w:rPr>
      <w:tab/>
    </w:r>
    <w:r>
      <w:rPr>
        <w:sz w:val="16"/>
        <w:szCs w:val="16"/>
      </w:rPr>
      <w:tab/>
      <w:t xml:space="preserve">Prepared by Terry </w:t>
    </w:r>
    <w:proofErr w:type="spellStart"/>
    <w:r>
      <w:rPr>
        <w:sz w:val="16"/>
        <w:szCs w:val="16"/>
      </w:rPr>
      <w:t>Bauld</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6B" w:rsidRDefault="00CD116B" w:rsidP="00C33D7A">
      <w:pPr>
        <w:spacing w:after="0" w:line="240" w:lineRule="auto"/>
      </w:pPr>
      <w:r>
        <w:separator/>
      </w:r>
    </w:p>
  </w:footnote>
  <w:footnote w:type="continuationSeparator" w:id="0">
    <w:p w:rsidR="00CD116B" w:rsidRDefault="00CD116B" w:rsidP="00C33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2C1"/>
    <w:multiLevelType w:val="hybridMultilevel"/>
    <w:tmpl w:val="0032CE3A"/>
    <w:lvl w:ilvl="0" w:tplc="CC50C368">
      <w:start w:val="2"/>
      <w:numFmt w:val="decimal"/>
      <w:lvlText w:val="%1."/>
      <w:lvlJc w:val="left"/>
      <w:pPr>
        <w:ind w:left="14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5155D"/>
    <w:multiLevelType w:val="hybridMultilevel"/>
    <w:tmpl w:val="60C0363A"/>
    <w:lvl w:ilvl="0" w:tplc="33FC92C6">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2">
    <w:nsid w:val="29892204"/>
    <w:multiLevelType w:val="hybridMultilevel"/>
    <w:tmpl w:val="492C8B3E"/>
    <w:lvl w:ilvl="0" w:tplc="7BFAC828">
      <w:start w:val="1"/>
      <w:numFmt w:val="decimal"/>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3">
    <w:nsid w:val="2CAE4886"/>
    <w:multiLevelType w:val="hybridMultilevel"/>
    <w:tmpl w:val="C054DB68"/>
    <w:lvl w:ilvl="0" w:tplc="A4E09FFA">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D415AF3"/>
    <w:multiLevelType w:val="hybridMultilevel"/>
    <w:tmpl w:val="EB4C6F98"/>
    <w:lvl w:ilvl="0" w:tplc="E878024E">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5">
    <w:nsid w:val="6A81206A"/>
    <w:multiLevelType w:val="hybridMultilevel"/>
    <w:tmpl w:val="1C703C20"/>
    <w:lvl w:ilvl="0" w:tplc="70AC0C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5AD2"/>
    <w:rsid w:val="000A17FD"/>
    <w:rsid w:val="000A607A"/>
    <w:rsid w:val="00166519"/>
    <w:rsid w:val="001A25EC"/>
    <w:rsid w:val="001A5AD2"/>
    <w:rsid w:val="002954B1"/>
    <w:rsid w:val="002A5088"/>
    <w:rsid w:val="002B2BEA"/>
    <w:rsid w:val="002D3F1D"/>
    <w:rsid w:val="002D52DD"/>
    <w:rsid w:val="0037241B"/>
    <w:rsid w:val="003B30A2"/>
    <w:rsid w:val="00417318"/>
    <w:rsid w:val="004820EE"/>
    <w:rsid w:val="004D4EF9"/>
    <w:rsid w:val="00512D6D"/>
    <w:rsid w:val="00524F6E"/>
    <w:rsid w:val="005268C1"/>
    <w:rsid w:val="00561DAD"/>
    <w:rsid w:val="005A34BA"/>
    <w:rsid w:val="006344E6"/>
    <w:rsid w:val="00683787"/>
    <w:rsid w:val="00693CCB"/>
    <w:rsid w:val="006A33E0"/>
    <w:rsid w:val="00717E8C"/>
    <w:rsid w:val="00725E19"/>
    <w:rsid w:val="007662B0"/>
    <w:rsid w:val="00766FBD"/>
    <w:rsid w:val="007B0A4F"/>
    <w:rsid w:val="007B35AB"/>
    <w:rsid w:val="007B652B"/>
    <w:rsid w:val="007C7E04"/>
    <w:rsid w:val="007E67D2"/>
    <w:rsid w:val="0088076C"/>
    <w:rsid w:val="00935C42"/>
    <w:rsid w:val="009435D3"/>
    <w:rsid w:val="00944179"/>
    <w:rsid w:val="0094539B"/>
    <w:rsid w:val="00952C13"/>
    <w:rsid w:val="00972B58"/>
    <w:rsid w:val="00976462"/>
    <w:rsid w:val="0097690F"/>
    <w:rsid w:val="009F44F0"/>
    <w:rsid w:val="00A3511A"/>
    <w:rsid w:val="00A4379F"/>
    <w:rsid w:val="00A46545"/>
    <w:rsid w:val="00A84C4A"/>
    <w:rsid w:val="00AF007C"/>
    <w:rsid w:val="00BB19A0"/>
    <w:rsid w:val="00BD01A6"/>
    <w:rsid w:val="00BF1A54"/>
    <w:rsid w:val="00C33D7A"/>
    <w:rsid w:val="00C60E83"/>
    <w:rsid w:val="00CA37EA"/>
    <w:rsid w:val="00CC37D9"/>
    <w:rsid w:val="00CD116B"/>
    <w:rsid w:val="00CE2AB2"/>
    <w:rsid w:val="00CE7B8F"/>
    <w:rsid w:val="00D555B9"/>
    <w:rsid w:val="00D622DD"/>
    <w:rsid w:val="00D74A4D"/>
    <w:rsid w:val="00D92E7E"/>
    <w:rsid w:val="00DA56F4"/>
    <w:rsid w:val="00DB4124"/>
    <w:rsid w:val="00DC22A7"/>
    <w:rsid w:val="00DD01D0"/>
    <w:rsid w:val="00DF18C7"/>
    <w:rsid w:val="00DF21C1"/>
    <w:rsid w:val="00E842AF"/>
    <w:rsid w:val="00E9099C"/>
    <w:rsid w:val="00F61023"/>
    <w:rsid w:val="00F67CE1"/>
    <w:rsid w:val="00F93255"/>
    <w:rsid w:val="00FB3FEF"/>
    <w:rsid w:val="00FE76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colormru v:ext="edit" colors="#f9a951"/>
      <o:colormenu v:ext="edit" fillcolor="#c00000" strokecolor="#c00000"/>
    </o:shapedefaults>
    <o:shapelayout v:ext="edit">
      <o:idmap v:ext="edit" data="1"/>
      <o:rules v:ext="edit">
        <o:r id="V:Rule7" type="connector" idref="#_x0000_s1030"/>
        <o:r id="V:Rule8" type="connector" idref="#_x0000_s1028"/>
        <o:r id="V:Rule9" type="connector" idref="#_x0000_s1027"/>
        <o:r id="V:Rule10" type="connector" idref="#_x0000_s1031"/>
        <o:r id="V:Rule11" type="connector" idref="#_x0000_s1065"/>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D2"/>
    <w:rPr>
      <w:rFonts w:ascii="Tahoma" w:hAnsi="Tahoma" w:cs="Tahoma"/>
      <w:sz w:val="16"/>
      <w:szCs w:val="16"/>
    </w:rPr>
  </w:style>
  <w:style w:type="paragraph" w:styleId="Header">
    <w:name w:val="header"/>
    <w:basedOn w:val="Normal"/>
    <w:link w:val="HeaderChar"/>
    <w:uiPriority w:val="99"/>
    <w:semiHidden/>
    <w:unhideWhenUsed/>
    <w:rsid w:val="00C33D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3D7A"/>
  </w:style>
  <w:style w:type="paragraph" w:styleId="Footer">
    <w:name w:val="footer"/>
    <w:basedOn w:val="Normal"/>
    <w:link w:val="FooterChar"/>
    <w:uiPriority w:val="99"/>
    <w:unhideWhenUsed/>
    <w:rsid w:val="00C3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7A"/>
  </w:style>
  <w:style w:type="paragraph" w:styleId="ListParagraph">
    <w:name w:val="List Paragraph"/>
    <w:basedOn w:val="Normal"/>
    <w:uiPriority w:val="34"/>
    <w:qFormat/>
    <w:rsid w:val="00717E8C"/>
    <w:pPr>
      <w:ind w:left="720"/>
      <w:contextualSpacing/>
    </w:pPr>
  </w:style>
  <w:style w:type="paragraph" w:styleId="NoSpacing">
    <w:name w:val="No Spacing"/>
    <w:link w:val="NoSpacingChar"/>
    <w:uiPriority w:val="1"/>
    <w:qFormat/>
    <w:rsid w:val="002D52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52DD"/>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1DA7-C127-4838-B560-3914DDC1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Glasgow Lions</vt:lpstr>
    </vt:vector>
  </TitlesOfParts>
  <Company>TOSHIBA</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Lions</dc:title>
  <dc:subject>Mixed A Team </dc:subject>
  <dc:creator>Baudy</dc:creator>
  <cp:lastModifiedBy>Bauldy</cp:lastModifiedBy>
  <cp:revision>10</cp:revision>
  <dcterms:created xsi:type="dcterms:W3CDTF">2011-11-30T20:13:00Z</dcterms:created>
  <dcterms:modified xsi:type="dcterms:W3CDTF">2012-04-30T09:14:00Z</dcterms:modified>
</cp:coreProperties>
</file>